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9A" w:rsidRPr="00D1679A" w:rsidRDefault="00D1679A" w:rsidP="00061A5E">
      <w:pPr>
        <w:shd w:val="clear" w:color="auto" w:fill="FFFFFF"/>
        <w:spacing w:after="100" w:afterAutospacing="1" w:line="450" w:lineRule="atLeast"/>
        <w:jc w:val="center"/>
        <w:outlineLvl w:val="1"/>
        <w:rPr>
          <w:rFonts w:ascii="Arial" w:eastAsia="Times New Roman" w:hAnsi="Arial" w:cs="Arial"/>
          <w:b/>
          <w:bCs/>
          <w:color w:val="333333"/>
          <w:sz w:val="36"/>
          <w:szCs w:val="36"/>
          <w:lang w:eastAsia="ru-RU"/>
        </w:rPr>
      </w:pPr>
      <w:bookmarkStart w:id="0" w:name="_GoBack"/>
      <w:r w:rsidRPr="00D1679A">
        <w:rPr>
          <w:rFonts w:ascii="Arial" w:eastAsia="Times New Roman" w:hAnsi="Arial" w:cs="Arial"/>
          <w:b/>
          <w:bCs/>
          <w:color w:val="333333"/>
          <w:sz w:val="36"/>
          <w:szCs w:val="36"/>
          <w:lang w:eastAsia="ru-RU"/>
        </w:rPr>
        <w:t xml:space="preserve">Послание Главы государства </w:t>
      </w:r>
      <w:proofErr w:type="spellStart"/>
      <w:r w:rsidRPr="00D1679A">
        <w:rPr>
          <w:rFonts w:ascii="Arial" w:eastAsia="Times New Roman" w:hAnsi="Arial" w:cs="Arial"/>
          <w:b/>
          <w:bCs/>
          <w:color w:val="333333"/>
          <w:sz w:val="36"/>
          <w:szCs w:val="36"/>
          <w:lang w:eastAsia="ru-RU"/>
        </w:rPr>
        <w:t>Касым-Жомарта</w:t>
      </w:r>
      <w:proofErr w:type="spellEnd"/>
      <w:r w:rsidRPr="00D1679A">
        <w:rPr>
          <w:rFonts w:ascii="Arial" w:eastAsia="Times New Roman" w:hAnsi="Arial" w:cs="Arial"/>
          <w:b/>
          <w:bCs/>
          <w:color w:val="333333"/>
          <w:sz w:val="36"/>
          <w:szCs w:val="36"/>
          <w:lang w:eastAsia="ru-RU"/>
        </w:rPr>
        <w:t xml:space="preserve"> </w:t>
      </w:r>
      <w:proofErr w:type="spellStart"/>
      <w:r w:rsidRPr="00D1679A">
        <w:rPr>
          <w:rFonts w:ascii="Arial" w:eastAsia="Times New Roman" w:hAnsi="Arial" w:cs="Arial"/>
          <w:b/>
          <w:bCs/>
          <w:color w:val="333333"/>
          <w:sz w:val="36"/>
          <w:szCs w:val="36"/>
          <w:lang w:eastAsia="ru-RU"/>
        </w:rPr>
        <w:t>Токаева</w:t>
      </w:r>
      <w:proofErr w:type="spellEnd"/>
      <w:r w:rsidRPr="00D1679A">
        <w:rPr>
          <w:rFonts w:ascii="Arial" w:eastAsia="Times New Roman" w:hAnsi="Arial" w:cs="Arial"/>
          <w:b/>
          <w:bCs/>
          <w:color w:val="333333"/>
          <w:sz w:val="36"/>
          <w:szCs w:val="36"/>
          <w:lang w:eastAsia="ru-RU"/>
        </w:rPr>
        <w:t xml:space="preserve"> народу Казахстана «Казахстан в эпоху искусственного интеллекта: актуальные задачи и их решения через цифровую трансформацию»</w:t>
      </w:r>
    </w:p>
    <w:bookmarkEnd w:id="0"/>
    <w:p w:rsidR="00D1679A" w:rsidRPr="00D1679A" w:rsidRDefault="00D1679A" w:rsidP="00D1679A">
      <w:pPr>
        <w:spacing w:after="0" w:line="240" w:lineRule="auto"/>
        <w:rPr>
          <w:rFonts w:ascii="Times New Roman" w:eastAsia="Times New Roman" w:hAnsi="Times New Roman" w:cs="Times New Roman"/>
          <w:sz w:val="24"/>
          <w:szCs w:val="24"/>
          <w:lang w:eastAsia="ru-RU"/>
        </w:rPr>
      </w:pPr>
      <w:r w:rsidRPr="00D1679A">
        <w:rPr>
          <w:rFonts w:ascii="Times New Roman" w:eastAsia="Times New Roman" w:hAnsi="Times New Roman" w:cs="Times New Roman"/>
          <w:sz w:val="24"/>
          <w:szCs w:val="24"/>
          <w:lang w:eastAsia="ru-RU"/>
        </w:rPr>
        <w:pict>
          <v:rect id="_x0000_i1025" style="width:0;height:0" o:hrstd="t" o:hrnoshade="t" o:hr="t" fillcolor="#212529" stroked="f"/>
        </w:pict>
      </w:r>
    </w:p>
    <w:p w:rsidR="00D1679A" w:rsidRPr="00D1679A" w:rsidRDefault="00D1679A" w:rsidP="00D1679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D1679A">
        <w:rPr>
          <w:rFonts w:ascii="Arial" w:eastAsia="Times New Roman" w:hAnsi="Arial" w:cs="Arial"/>
          <w:b/>
          <w:bCs/>
          <w:color w:val="212529"/>
          <w:sz w:val="21"/>
          <w:szCs w:val="21"/>
          <w:lang w:eastAsia="ru-RU"/>
        </w:rPr>
        <w:t>Уважаемые депутаты!</w:t>
      </w:r>
    </w:p>
    <w:p w:rsidR="00D1679A" w:rsidRPr="00D1679A" w:rsidRDefault="00D1679A" w:rsidP="00D1679A">
      <w:pPr>
        <w:shd w:val="clear" w:color="auto" w:fill="FFFFFF"/>
        <w:spacing w:after="100" w:afterAutospacing="1" w:line="315" w:lineRule="atLeast"/>
        <w:jc w:val="both"/>
        <w:rPr>
          <w:rFonts w:ascii="Arial" w:eastAsia="Times New Roman" w:hAnsi="Arial" w:cs="Arial"/>
          <w:color w:val="212529"/>
          <w:sz w:val="21"/>
          <w:szCs w:val="21"/>
          <w:lang w:eastAsia="ru-RU"/>
        </w:rPr>
      </w:pPr>
      <w:r w:rsidRPr="00D1679A">
        <w:rPr>
          <w:rFonts w:ascii="Arial" w:eastAsia="Times New Roman" w:hAnsi="Arial" w:cs="Arial"/>
          <w:color w:val="212529"/>
          <w:sz w:val="21"/>
          <w:szCs w:val="21"/>
          <w:lang w:eastAsia="ru-RU"/>
        </w:rPr>
        <w:t>На прошлой неделе была открыта новая сессия Парламента. Желаю успехов в вашей деятельности! Можно с уверенностью сказать, что прошедшая сессия выдалась плодотворной. Было принято много необходимых стране законов, всесторонне обсуждались волнующие граждан вопросы.</w:t>
      </w:r>
    </w:p>
    <w:p w:rsidR="00D1679A" w:rsidRPr="00D1679A" w:rsidRDefault="00D1679A" w:rsidP="00D1679A">
      <w:pPr>
        <w:shd w:val="clear" w:color="auto" w:fill="FFFFFF"/>
        <w:spacing w:after="100" w:afterAutospacing="1" w:line="315" w:lineRule="atLeast"/>
        <w:jc w:val="both"/>
        <w:rPr>
          <w:rFonts w:ascii="Arial" w:eastAsia="Times New Roman" w:hAnsi="Arial" w:cs="Arial"/>
          <w:color w:val="212529"/>
          <w:sz w:val="21"/>
          <w:szCs w:val="21"/>
          <w:lang w:eastAsia="ru-RU"/>
        </w:rPr>
      </w:pPr>
      <w:r w:rsidRPr="00D1679A">
        <w:rPr>
          <w:rFonts w:ascii="Arial" w:eastAsia="Times New Roman" w:hAnsi="Arial" w:cs="Arial"/>
          <w:color w:val="212529"/>
          <w:sz w:val="21"/>
          <w:szCs w:val="21"/>
          <w:lang w:eastAsia="ru-RU"/>
        </w:rPr>
        <w:t>Во время летних каникул депутаты выезжали в регионы и встречались с местными жителями. Теперь предстоит проанализировать поднятые гражданами проблемы, отработать их с Правительством и учесть в рамках текущей сессии. В целом, депутаты Парламента играют важную роль в реализации кардинальных реформ в нашей стране. Выражаю вам огромную признательность.</w:t>
      </w:r>
    </w:p>
    <w:p w:rsidR="00D1679A" w:rsidRDefault="00D1679A" w:rsidP="00D1679A">
      <w:pPr>
        <w:pStyle w:val="a4"/>
        <w:shd w:val="clear" w:color="auto" w:fill="FFFFFF"/>
        <w:spacing w:before="0" w:beforeAutospacing="0" w:line="315" w:lineRule="atLeast"/>
        <w:jc w:val="center"/>
        <w:rPr>
          <w:rFonts w:ascii="Arial" w:hAnsi="Arial" w:cs="Arial"/>
          <w:color w:val="212529"/>
          <w:sz w:val="21"/>
          <w:szCs w:val="21"/>
        </w:rPr>
      </w:pPr>
      <w:r>
        <w:rPr>
          <w:rStyle w:val="a5"/>
          <w:rFonts w:ascii="Arial" w:hAnsi="Arial" w:cs="Arial"/>
          <w:color w:val="212529"/>
          <w:sz w:val="21"/>
          <w:szCs w:val="21"/>
        </w:rPr>
        <w:t>Уважаемые соотечественники!</w:t>
      </w:r>
    </w:p>
    <w:p w:rsidR="00D1679A" w:rsidRDefault="00D1679A" w:rsidP="00D1679A">
      <w:pPr>
        <w:pStyle w:val="a4"/>
        <w:shd w:val="clear" w:color="auto" w:fill="FFFFFF"/>
        <w:spacing w:before="0" w:beforeAutospacing="0" w:line="315" w:lineRule="atLeast"/>
        <w:jc w:val="center"/>
        <w:rPr>
          <w:rFonts w:ascii="Arial" w:hAnsi="Arial" w:cs="Arial"/>
          <w:color w:val="212529"/>
          <w:sz w:val="21"/>
          <w:szCs w:val="21"/>
        </w:rPr>
      </w:pPr>
      <w:r>
        <w:rPr>
          <w:rStyle w:val="a5"/>
          <w:rFonts w:ascii="Arial" w:hAnsi="Arial" w:cs="Arial"/>
          <w:color w:val="212529"/>
          <w:sz w:val="21"/>
          <w:szCs w:val="21"/>
        </w:rPr>
        <w:t>Уважаемые депутаты Парламента и члены Правительства!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Кризис переживает западная концепция </w:t>
      </w:r>
      <w:proofErr w:type="spellStart"/>
      <w:r>
        <w:rPr>
          <w:rFonts w:ascii="Arial" w:hAnsi="Arial" w:cs="Arial"/>
          <w:color w:val="212529"/>
          <w:sz w:val="21"/>
          <w:szCs w:val="21"/>
        </w:rPr>
        <w:t>мультикультурализма</w:t>
      </w:r>
      <w:proofErr w:type="spellEnd"/>
      <w:r>
        <w:rPr>
          <w:rFonts w:ascii="Arial" w:hAnsi="Arial" w:cs="Arial"/>
          <w:color w:val="212529"/>
          <w:sz w:val="21"/>
          <w:szCs w:val="21"/>
        </w:rPr>
        <w:t xml:space="preserve">, межэтнической и межрелигиозной гармонии. Устои национальных культур и традиций расшатываются под влиянием </w:t>
      </w:r>
      <w:proofErr w:type="spellStart"/>
      <w:r>
        <w:rPr>
          <w:rFonts w:ascii="Arial" w:hAnsi="Arial" w:cs="Arial"/>
          <w:color w:val="212529"/>
          <w:sz w:val="21"/>
          <w:szCs w:val="21"/>
        </w:rPr>
        <w:t>глобалистских</w:t>
      </w:r>
      <w:proofErr w:type="spellEnd"/>
      <w:r>
        <w:rPr>
          <w:rFonts w:ascii="Arial" w:hAnsi="Arial" w:cs="Arial"/>
          <w:color w:val="212529"/>
          <w:sz w:val="21"/>
          <w:szCs w:val="21"/>
        </w:rPr>
        <w:t xml:space="preserve"> деструктивных сил. Усиливается миграционный кризис, растут потоки беженцев, торговля людьми и оружием, </w:t>
      </w:r>
      <w:proofErr w:type="spellStart"/>
      <w:r>
        <w:rPr>
          <w:rFonts w:ascii="Arial" w:hAnsi="Arial" w:cs="Arial"/>
          <w:color w:val="212529"/>
          <w:sz w:val="21"/>
          <w:szCs w:val="21"/>
        </w:rPr>
        <w:t>наркотрафик</w:t>
      </w:r>
      <w:proofErr w:type="spellEnd"/>
      <w:r>
        <w:rPr>
          <w:rFonts w:ascii="Arial" w:hAnsi="Arial" w:cs="Arial"/>
          <w:color w:val="212529"/>
          <w:sz w:val="21"/>
          <w:szCs w:val="21"/>
        </w:rPr>
        <w:t>.</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w:t>
      </w:r>
      <w:r>
        <w:rPr>
          <w:rFonts w:ascii="Arial" w:hAnsi="Arial" w:cs="Arial"/>
          <w:color w:val="212529"/>
          <w:sz w:val="21"/>
          <w:szCs w:val="21"/>
        </w:rPr>
        <w:lastRenderedPageBreak/>
        <w:t>Существуют и другие факторы, свидетельствующие о коренном изменении геополитической парадигмы. Иными словами, наступает новый миропорядок.</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и искусственного интеллекта.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стране запущены комплексные экономические реформы. Значительные инвестиции вкладываются в строительство инфраструктуры, открытие новых производств. Очевидно, что все эти шаги направлены на повышение благосостояния народа и усиление потенциала страны.</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 основе масштабной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включая искусственный интеллект, платформенную экономику, использование больших данных и другие аспекты.</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Чтобы стать частью нового технологического уклада, потребуется перестроить всю систему государственного управления c многократным повышением ее прозрачности, эффективности, </w:t>
      </w:r>
      <w:proofErr w:type="spellStart"/>
      <w:r>
        <w:rPr>
          <w:rFonts w:ascii="Arial" w:hAnsi="Arial" w:cs="Arial"/>
          <w:color w:val="212529"/>
          <w:sz w:val="21"/>
          <w:szCs w:val="21"/>
        </w:rPr>
        <w:t>человекоцентричности</w:t>
      </w:r>
      <w:proofErr w:type="spellEnd"/>
      <w:r>
        <w:rPr>
          <w:rFonts w:ascii="Arial" w:hAnsi="Arial" w:cs="Arial"/>
          <w:color w:val="212529"/>
          <w:sz w:val="21"/>
          <w:szCs w:val="21"/>
        </w:rPr>
        <w:t>.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ПЕРВОЕ.</w:t>
      </w:r>
      <w:r>
        <w:rPr>
          <w:rFonts w:ascii="Arial" w:hAnsi="Arial" w:cs="Arial"/>
          <w:color w:val="212529"/>
          <w:sz w:val="21"/>
          <w:szCs w:val="21"/>
        </w:rPr>
        <w:t> </w:t>
      </w:r>
      <w:r>
        <w:rPr>
          <w:rStyle w:val="a5"/>
          <w:rFonts w:ascii="Arial" w:hAnsi="Arial" w:cs="Arial"/>
          <w:color w:val="212529"/>
          <w:sz w:val="21"/>
          <w:szCs w:val="21"/>
        </w:rPr>
        <w:t>Несмотря на обострение глобальной конкуренции за капитал нашей стране необходимо привлекать крупные инвестиции.</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Наряду с этим необходимо в равной мере поддерживать как государственные инвестиции, так и масштабные частные инициативы. Работать придется широким фронтом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привлечение инвестиций – это первоочередная задача, которая требует от нас новых подходов.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 мой взгляд, пришло время переименовать Комитет по возврату незаконных активов Генеральной прокуратуры в Комитет по защите прав 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w:t>
      </w:r>
      <w:proofErr w:type="spellStart"/>
      <w:r>
        <w:rPr>
          <w:rFonts w:ascii="Arial" w:hAnsi="Arial" w:cs="Arial"/>
          <w:color w:val="212529"/>
          <w:sz w:val="21"/>
          <w:szCs w:val="21"/>
        </w:rPr>
        <w:t>низкорисковые</w:t>
      </w:r>
      <w:proofErr w:type="spellEnd"/>
      <w:r>
        <w:rPr>
          <w:rFonts w:ascii="Arial" w:hAnsi="Arial" w:cs="Arial"/>
          <w:color w:val="212529"/>
          <w:sz w:val="21"/>
          <w:szCs w:val="21"/>
        </w:rPr>
        <w:t xml:space="preserve"> инструменты, чем в кредитование экономики. Данный вопрос не раз 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w:t>
      </w:r>
      <w:proofErr w:type="spellStart"/>
      <w:r>
        <w:rPr>
          <w:rFonts w:ascii="Arial" w:hAnsi="Arial" w:cs="Arial"/>
          <w:color w:val="212529"/>
          <w:sz w:val="21"/>
          <w:szCs w:val="21"/>
        </w:rPr>
        <w:t>финтеха</w:t>
      </w:r>
      <w:proofErr w:type="spellEnd"/>
      <w:r>
        <w:rPr>
          <w:rFonts w:ascii="Arial" w:hAnsi="Arial" w:cs="Arial"/>
          <w:color w:val="212529"/>
          <w:sz w:val="21"/>
          <w:szCs w:val="21"/>
        </w:rPr>
        <w:t xml:space="preserve"> и либерализации оборота цифровых активов.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w:t>
      </w:r>
      <w:proofErr w:type="spellStart"/>
      <w:r>
        <w:rPr>
          <w:rFonts w:ascii="Arial" w:hAnsi="Arial" w:cs="Arial"/>
          <w:color w:val="212529"/>
          <w:sz w:val="21"/>
          <w:szCs w:val="21"/>
        </w:rPr>
        <w:t>госхолдингов</w:t>
      </w:r>
      <w:proofErr w:type="spellEnd"/>
      <w:r>
        <w:rPr>
          <w:rFonts w:ascii="Arial" w:hAnsi="Arial" w:cs="Arial"/>
          <w:color w:val="212529"/>
          <w:sz w:val="21"/>
          <w:szCs w:val="21"/>
        </w:rPr>
        <w:t>.</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 учетом современных реалий надо сделать фокус на </w:t>
      </w:r>
      <w:proofErr w:type="spellStart"/>
      <w:r>
        <w:rPr>
          <w:rFonts w:ascii="Arial" w:hAnsi="Arial" w:cs="Arial"/>
          <w:color w:val="212529"/>
          <w:sz w:val="21"/>
          <w:szCs w:val="21"/>
        </w:rPr>
        <w:t>криптоактивах</w:t>
      </w:r>
      <w:proofErr w:type="spellEnd"/>
      <w:r>
        <w:rPr>
          <w:rFonts w:ascii="Arial" w:hAnsi="Arial" w:cs="Arial"/>
          <w:color w:val="212529"/>
          <w:sz w:val="21"/>
          <w:szCs w:val="21"/>
        </w:rPr>
        <w:t xml:space="preserve">. На базе инвестиционной корпорации </w:t>
      </w:r>
      <w:proofErr w:type="spellStart"/>
      <w:r>
        <w:rPr>
          <w:rFonts w:ascii="Arial" w:hAnsi="Arial" w:cs="Arial"/>
          <w:color w:val="212529"/>
          <w:sz w:val="21"/>
          <w:szCs w:val="21"/>
        </w:rPr>
        <w:t>Нацбанка</w:t>
      </w:r>
      <w:proofErr w:type="spellEnd"/>
      <w:r>
        <w:rPr>
          <w:rFonts w:ascii="Arial" w:hAnsi="Arial" w:cs="Arial"/>
          <w:color w:val="212529"/>
          <w:sz w:val="21"/>
          <w:szCs w:val="21"/>
        </w:rPr>
        <w:t xml:space="preserve"> следует создать Государственный фонд цифровых активов, который будет накапливать стратегический </w:t>
      </w:r>
      <w:proofErr w:type="spellStart"/>
      <w:r>
        <w:rPr>
          <w:rFonts w:ascii="Arial" w:hAnsi="Arial" w:cs="Arial"/>
          <w:color w:val="212529"/>
          <w:sz w:val="21"/>
          <w:szCs w:val="21"/>
        </w:rPr>
        <w:t>крипторезерв</w:t>
      </w:r>
      <w:proofErr w:type="spellEnd"/>
      <w:r>
        <w:rPr>
          <w:rFonts w:ascii="Arial" w:hAnsi="Arial" w:cs="Arial"/>
          <w:color w:val="212529"/>
          <w:sz w:val="21"/>
          <w:szCs w:val="21"/>
        </w:rPr>
        <w:t xml:space="preserve"> из наиболее перспективных активов нового цифрового финансового уклада.</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Наряду с очевидными плюсами и возможностями тотальная </w:t>
      </w:r>
      <w:proofErr w:type="spellStart"/>
      <w:r>
        <w:rPr>
          <w:rFonts w:ascii="Arial" w:hAnsi="Arial" w:cs="Arial"/>
          <w:color w:val="212529"/>
          <w:sz w:val="21"/>
          <w:szCs w:val="21"/>
        </w:rPr>
        <w:t>цифровизация</w:t>
      </w:r>
      <w:proofErr w:type="spellEnd"/>
      <w:r>
        <w:rPr>
          <w:rFonts w:ascii="Arial" w:hAnsi="Arial" w:cs="Arial"/>
          <w:color w:val="212529"/>
          <w:sz w:val="21"/>
          <w:szCs w:val="21"/>
        </w:rPr>
        <w:t xml:space="preserve">, в том числе банковской сферы, несет в себе и определенные вызовы. За последние годы одной из наиболее серьезных угроз финансовой безопасности государства и граждан стало онлайн-мошенничество. Для противодействия </w:t>
      </w:r>
      <w:proofErr w:type="spellStart"/>
      <w:r>
        <w:rPr>
          <w:rFonts w:ascii="Arial" w:hAnsi="Arial" w:cs="Arial"/>
          <w:color w:val="212529"/>
          <w:sz w:val="21"/>
          <w:szCs w:val="21"/>
        </w:rPr>
        <w:t>киберпреступности</w:t>
      </w:r>
      <w:proofErr w:type="spellEnd"/>
      <w:r>
        <w:rPr>
          <w:rFonts w:ascii="Arial" w:hAnsi="Arial" w:cs="Arial"/>
          <w:color w:val="212529"/>
          <w:sz w:val="21"/>
          <w:szCs w:val="21"/>
        </w:rPr>
        <w:t xml:space="preserve"> создан </w:t>
      </w:r>
      <w:proofErr w:type="spellStart"/>
      <w:r>
        <w:rPr>
          <w:rFonts w:ascii="Arial" w:hAnsi="Arial" w:cs="Arial"/>
          <w:color w:val="212529"/>
          <w:sz w:val="21"/>
          <w:szCs w:val="21"/>
        </w:rPr>
        <w:t>антифрод</w:t>
      </w:r>
      <w:proofErr w:type="spellEnd"/>
      <w:r>
        <w:rPr>
          <w:rFonts w:ascii="Arial" w:hAnsi="Arial" w:cs="Arial"/>
          <w:color w:val="212529"/>
          <w:sz w:val="21"/>
          <w:szCs w:val="21"/>
        </w:rPr>
        <w:t xml:space="preserve">-центр, введена </w:t>
      </w:r>
      <w:r>
        <w:rPr>
          <w:rFonts w:ascii="Arial" w:hAnsi="Arial" w:cs="Arial"/>
          <w:color w:val="212529"/>
          <w:sz w:val="21"/>
          <w:szCs w:val="21"/>
        </w:rPr>
        <w:lastRenderedPageBreak/>
        <w:t xml:space="preserve">биометрическая идентификация, усилена ответственность банков, </w:t>
      </w:r>
      <w:proofErr w:type="spellStart"/>
      <w:r>
        <w:rPr>
          <w:rFonts w:ascii="Arial" w:hAnsi="Arial" w:cs="Arial"/>
          <w:color w:val="212529"/>
          <w:sz w:val="21"/>
          <w:szCs w:val="21"/>
        </w:rPr>
        <w:t>микрофинансовых</w:t>
      </w:r>
      <w:proofErr w:type="spellEnd"/>
      <w:r>
        <w:rPr>
          <w:rFonts w:ascii="Arial" w:hAnsi="Arial" w:cs="Arial"/>
          <w:color w:val="212529"/>
          <w:sz w:val="21"/>
          <w:szCs w:val="21"/>
        </w:rPr>
        <w:t xml:space="preserve">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Необходимо выстроить интеллектуальную систему противодействия </w:t>
      </w:r>
      <w:proofErr w:type="spellStart"/>
      <w:r>
        <w:rPr>
          <w:rFonts w:ascii="Arial" w:hAnsi="Arial" w:cs="Arial"/>
          <w:color w:val="212529"/>
          <w:sz w:val="21"/>
          <w:szCs w:val="21"/>
        </w:rPr>
        <w:t>киберпреступности</w:t>
      </w:r>
      <w:proofErr w:type="spellEnd"/>
      <w:r>
        <w:rPr>
          <w:rFonts w:ascii="Arial" w:hAnsi="Arial" w:cs="Arial"/>
          <w:color w:val="212529"/>
          <w:sz w:val="21"/>
          <w:szCs w:val="21"/>
        </w:rPr>
        <w:t>. В случае необходимости следует внести корректировки в законодательство и практику деятельности правоохранительных органов.</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ходе моего недавнего визита в Китай заключены многомиллиардные соглашения с компаниями мирового уровня. Одна из таких компаний участвовала в строительстве глобального </w:t>
      </w:r>
      <w:proofErr w:type="spellStart"/>
      <w:r>
        <w:rPr>
          <w:rFonts w:ascii="Arial" w:hAnsi="Arial" w:cs="Arial"/>
          <w:color w:val="212529"/>
          <w:sz w:val="21"/>
          <w:szCs w:val="21"/>
        </w:rPr>
        <w:t>технополиса</w:t>
      </w:r>
      <w:proofErr w:type="spellEnd"/>
      <w:r>
        <w:rPr>
          <w:rFonts w:ascii="Arial" w:hAnsi="Arial" w:cs="Arial"/>
          <w:color w:val="212529"/>
          <w:sz w:val="21"/>
          <w:szCs w:val="21"/>
        </w:rPr>
        <w:t xml:space="preserve"> </w:t>
      </w:r>
      <w:proofErr w:type="spellStart"/>
      <w:r>
        <w:rPr>
          <w:rFonts w:ascii="Arial" w:hAnsi="Arial" w:cs="Arial"/>
          <w:color w:val="212529"/>
          <w:sz w:val="21"/>
          <w:szCs w:val="21"/>
        </w:rPr>
        <w:t>Шэньчжэнь</w:t>
      </w:r>
      <w:proofErr w:type="spellEnd"/>
      <w:r>
        <w:rPr>
          <w:rFonts w:ascii="Arial" w:hAnsi="Arial" w:cs="Arial"/>
          <w:color w:val="212529"/>
          <w:sz w:val="21"/>
          <w:szCs w:val="21"/>
        </w:rPr>
        <w:t xml:space="preserve"> и будет непосредственно задействована в реализации проекта </w:t>
      </w:r>
      <w:proofErr w:type="spellStart"/>
      <w:r>
        <w:rPr>
          <w:rFonts w:ascii="Arial" w:hAnsi="Arial" w:cs="Arial"/>
          <w:color w:val="212529"/>
          <w:sz w:val="21"/>
          <w:szCs w:val="21"/>
        </w:rPr>
        <w:t>Alatau</w:t>
      </w:r>
      <w:proofErr w:type="spellEnd"/>
      <w:r>
        <w:rPr>
          <w:rFonts w:ascii="Arial" w:hAnsi="Arial" w:cs="Arial"/>
          <w:color w:val="212529"/>
          <w:sz w:val="21"/>
          <w:szCs w:val="21"/>
        </w:rPr>
        <w:t xml:space="preserve"> </w:t>
      </w:r>
      <w:proofErr w:type="spellStart"/>
      <w:r>
        <w:rPr>
          <w:rFonts w:ascii="Arial" w:hAnsi="Arial" w:cs="Arial"/>
          <w:color w:val="212529"/>
          <w:sz w:val="21"/>
          <w:szCs w:val="21"/>
        </w:rPr>
        <w:t>City</w:t>
      </w:r>
      <w:proofErr w:type="spellEnd"/>
      <w:r>
        <w:rPr>
          <w:rFonts w:ascii="Arial" w:hAnsi="Arial" w:cs="Arial"/>
          <w:color w:val="212529"/>
          <w:sz w:val="21"/>
          <w:szCs w:val="21"/>
        </w:rPr>
        <w:t>.</w:t>
      </w:r>
    </w:p>
    <w:p w:rsidR="00D1679A" w:rsidRDefault="00D1679A" w:rsidP="00D1679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Следующим шагом должно стать создание прочной институциональной основы </w:t>
      </w:r>
      <w:proofErr w:type="spellStart"/>
      <w:r>
        <w:rPr>
          <w:rFonts w:ascii="Arial" w:hAnsi="Arial" w:cs="Arial"/>
          <w:color w:val="212529"/>
          <w:sz w:val="21"/>
          <w:szCs w:val="21"/>
        </w:rPr>
        <w:t>Alatau</w:t>
      </w:r>
      <w:proofErr w:type="spellEnd"/>
      <w:r>
        <w:rPr>
          <w:rFonts w:ascii="Arial" w:hAnsi="Arial" w:cs="Arial"/>
          <w:color w:val="212529"/>
          <w:sz w:val="21"/>
          <w:szCs w:val="21"/>
        </w:rPr>
        <w:t xml:space="preserve"> </w:t>
      </w:r>
      <w:proofErr w:type="spellStart"/>
      <w:r>
        <w:rPr>
          <w:rFonts w:ascii="Arial" w:hAnsi="Arial" w:cs="Arial"/>
          <w:color w:val="212529"/>
          <w:sz w:val="21"/>
          <w:szCs w:val="21"/>
        </w:rPr>
        <w:t>City</w:t>
      </w:r>
      <w:proofErr w:type="spellEnd"/>
      <w:r>
        <w:rPr>
          <w:rFonts w:ascii="Arial" w:hAnsi="Arial" w:cs="Arial"/>
          <w:color w:val="212529"/>
          <w:sz w:val="21"/>
          <w:szCs w:val="21"/>
        </w:rPr>
        <w:t>.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Подчеркну, особый правовой статус – не привилегия, а необходимая мера или инструмент, без которого все задуманное рискует остаться на бумаге. </w:t>
      </w:r>
      <w:proofErr w:type="spellStart"/>
      <w:r>
        <w:rPr>
          <w:rFonts w:ascii="Arial" w:hAnsi="Arial" w:cs="Arial"/>
          <w:color w:val="212529"/>
          <w:sz w:val="21"/>
          <w:szCs w:val="21"/>
        </w:rPr>
        <w:t>Alatau</w:t>
      </w:r>
      <w:proofErr w:type="spellEnd"/>
      <w:r>
        <w:rPr>
          <w:rFonts w:ascii="Arial" w:hAnsi="Arial" w:cs="Arial"/>
          <w:color w:val="212529"/>
          <w:sz w:val="21"/>
          <w:szCs w:val="21"/>
        </w:rPr>
        <w:t xml:space="preserve"> </w:t>
      </w:r>
      <w:proofErr w:type="spellStart"/>
      <w:r>
        <w:rPr>
          <w:rFonts w:ascii="Arial" w:hAnsi="Arial" w:cs="Arial"/>
          <w:color w:val="212529"/>
          <w:sz w:val="21"/>
          <w:szCs w:val="21"/>
        </w:rPr>
        <w:t>City</w:t>
      </w:r>
      <w:proofErr w:type="spellEnd"/>
      <w:r>
        <w:rPr>
          <w:rFonts w:ascii="Arial" w:hAnsi="Arial" w:cs="Arial"/>
          <w:color w:val="212529"/>
          <w:sz w:val="21"/>
          <w:szCs w:val="21"/>
        </w:rPr>
        <w:t xml:space="preserve"> должен стать первым полностью цифровым городом региона – от применения технологий </w:t>
      </w:r>
      <w:proofErr w:type="spellStart"/>
      <w:r>
        <w:rPr>
          <w:rFonts w:ascii="Arial" w:hAnsi="Arial" w:cs="Arial"/>
          <w:color w:val="212529"/>
          <w:sz w:val="21"/>
          <w:szCs w:val="21"/>
        </w:rPr>
        <w:t>Smart</w:t>
      </w:r>
      <w:proofErr w:type="spellEnd"/>
      <w:r>
        <w:rPr>
          <w:rFonts w:ascii="Arial" w:hAnsi="Arial" w:cs="Arial"/>
          <w:color w:val="212529"/>
          <w:sz w:val="21"/>
          <w:szCs w:val="21"/>
        </w:rPr>
        <w:t xml:space="preserve"> </w:t>
      </w:r>
      <w:proofErr w:type="spellStart"/>
      <w:r>
        <w:rPr>
          <w:rFonts w:ascii="Arial" w:hAnsi="Arial" w:cs="Arial"/>
          <w:color w:val="212529"/>
          <w:sz w:val="21"/>
          <w:szCs w:val="21"/>
        </w:rPr>
        <w:t>City</w:t>
      </w:r>
      <w:proofErr w:type="spellEnd"/>
      <w:r>
        <w:rPr>
          <w:rFonts w:ascii="Arial" w:hAnsi="Arial" w:cs="Arial"/>
          <w:color w:val="212529"/>
          <w:sz w:val="21"/>
          <w:szCs w:val="21"/>
        </w:rPr>
        <w:t xml:space="preserve"> до возможности оплаты товаров и услуг </w:t>
      </w:r>
      <w:proofErr w:type="spellStart"/>
      <w:r>
        <w:rPr>
          <w:rFonts w:ascii="Arial" w:hAnsi="Arial" w:cs="Arial"/>
          <w:color w:val="212529"/>
          <w:sz w:val="21"/>
          <w:szCs w:val="21"/>
        </w:rPr>
        <w:t>криптовалютами</w:t>
      </w:r>
      <w:proofErr w:type="spellEnd"/>
      <w:r>
        <w:rPr>
          <w:rFonts w:ascii="Arial" w:hAnsi="Arial" w:cs="Arial"/>
          <w:color w:val="212529"/>
          <w:sz w:val="21"/>
          <w:szCs w:val="21"/>
        </w:rPr>
        <w:t>. Город будет олицетворять собой образ будущего Казахстана, сочетая технологический прогресс с максимально комфортной средой для жизни.</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w:t>
      </w:r>
      <w:proofErr w:type="spellStart"/>
      <w:r>
        <w:rPr>
          <w:rFonts w:ascii="Arial" w:hAnsi="Arial" w:cs="Arial"/>
          <w:color w:val="212529"/>
          <w:sz w:val="21"/>
          <w:szCs w:val="21"/>
        </w:rPr>
        <w:t>акимов</w:t>
      </w:r>
      <w:proofErr w:type="spellEnd"/>
      <w:r>
        <w:rPr>
          <w:rFonts w:ascii="Arial" w:hAnsi="Arial" w:cs="Arial"/>
          <w:color w:val="212529"/>
          <w:sz w:val="21"/>
          <w:szCs w:val="21"/>
        </w:rPr>
        <w:t xml:space="preserve"> </w:t>
      </w:r>
      <w:r>
        <w:rPr>
          <w:rFonts w:ascii="Arial" w:hAnsi="Arial" w:cs="Arial"/>
          <w:color w:val="212529"/>
          <w:sz w:val="21"/>
          <w:szCs w:val="21"/>
        </w:rPr>
        <w:lastRenderedPageBreak/>
        <w:t>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Важнейший ключевой вопрос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она по сути универсальна, но в наших условиях приобрела особенно острый характер.</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p w:rsidR="009D258A" w:rsidRDefault="009D258A" w:rsidP="009D258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Правительство и Национальный банк должны действовать как одна команда с учетом сложностей ситуации, перед которой стоит задача общегосударственного характера. Сейчас не время заниматься перетягиванием каната.</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ВТОРОЕ. Пришло время придать новый импульс развитию обрабатывающей промышленности.</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 примеру, в </w:t>
      </w:r>
      <w:proofErr w:type="spellStart"/>
      <w:r>
        <w:rPr>
          <w:rFonts w:ascii="Arial" w:hAnsi="Arial" w:cs="Arial"/>
          <w:color w:val="212529"/>
          <w:sz w:val="21"/>
          <w:szCs w:val="21"/>
        </w:rPr>
        <w:t>Алматинской</w:t>
      </w:r>
      <w:proofErr w:type="spellEnd"/>
      <w:r>
        <w:rPr>
          <w:rFonts w:ascii="Arial" w:hAnsi="Arial" w:cs="Arial"/>
          <w:color w:val="212529"/>
          <w:sz w:val="21"/>
          <w:szCs w:val="21"/>
        </w:rPr>
        <w:t xml:space="preserve">, </w:t>
      </w:r>
      <w:proofErr w:type="spellStart"/>
      <w:r>
        <w:rPr>
          <w:rFonts w:ascii="Arial" w:hAnsi="Arial" w:cs="Arial"/>
          <w:color w:val="212529"/>
          <w:sz w:val="21"/>
          <w:szCs w:val="21"/>
        </w:rPr>
        <w:t>Костанайской</w:t>
      </w:r>
      <w:proofErr w:type="spellEnd"/>
      <w:r>
        <w:rPr>
          <w:rFonts w:ascii="Arial" w:hAnsi="Arial" w:cs="Arial"/>
          <w:color w:val="212529"/>
          <w:sz w:val="21"/>
          <w:szCs w:val="21"/>
        </w:rPr>
        <w:t xml:space="preserve">, Карагандинской, </w:t>
      </w:r>
      <w:proofErr w:type="spellStart"/>
      <w:r>
        <w:rPr>
          <w:rFonts w:ascii="Arial" w:hAnsi="Arial" w:cs="Arial"/>
          <w:color w:val="212529"/>
          <w:sz w:val="21"/>
          <w:szCs w:val="21"/>
        </w:rPr>
        <w:t>Атырауской</w:t>
      </w:r>
      <w:proofErr w:type="spellEnd"/>
      <w:r>
        <w:rPr>
          <w:rFonts w:ascii="Arial" w:hAnsi="Arial" w:cs="Arial"/>
          <w:color w:val="212529"/>
          <w:sz w:val="21"/>
          <w:szCs w:val="21"/>
        </w:rPr>
        <w:t xml:space="preserve"> областях запущены большие машиностроительные и металлургические предприятия. А уже в этом году в Алматы открылся крупнейший в Казахстане </w:t>
      </w:r>
      <w:proofErr w:type="spellStart"/>
      <w:r>
        <w:rPr>
          <w:rFonts w:ascii="Arial" w:hAnsi="Arial" w:cs="Arial"/>
          <w:color w:val="212529"/>
          <w:sz w:val="21"/>
          <w:szCs w:val="21"/>
        </w:rPr>
        <w:t>мультибрендовый</w:t>
      </w:r>
      <w:proofErr w:type="spellEnd"/>
      <w:r>
        <w:rPr>
          <w:rFonts w:ascii="Arial" w:hAnsi="Arial" w:cs="Arial"/>
          <w:color w:val="212529"/>
          <w:sz w:val="21"/>
          <w:szCs w:val="21"/>
        </w:rPr>
        <w:t xml:space="preserve"> автозавод.</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 этого недостаточно. Надо наращивать темпы диверсификации экономики. В приоритете – производство продукции глубокой переработки, конкурентоспособной на отечественном и международном рынках. Сейчас работа 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Надежной опорой индустриального каркаса Казахстана традиционно служит горно-металлургический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и другие критические материалы. В этой сфере Казахстан располагает всеми возможностями, чтобы прочно встроиться в мировые производственные и торговые цепочки.</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Надо обеспечить своевременный запуск крупного </w:t>
      </w:r>
      <w:proofErr w:type="spellStart"/>
      <w:r>
        <w:rPr>
          <w:rFonts w:ascii="Arial" w:hAnsi="Arial" w:cs="Arial"/>
          <w:color w:val="212529"/>
          <w:sz w:val="21"/>
          <w:szCs w:val="21"/>
        </w:rPr>
        <w:t>газохимического</w:t>
      </w:r>
      <w:proofErr w:type="spellEnd"/>
      <w:r>
        <w:rPr>
          <w:rFonts w:ascii="Arial" w:hAnsi="Arial" w:cs="Arial"/>
          <w:color w:val="212529"/>
          <w:sz w:val="21"/>
          <w:szCs w:val="21"/>
        </w:rPr>
        <w:t xml:space="preserve">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стране начата масштабная модернизация </w:t>
      </w:r>
      <w:proofErr w:type="spellStart"/>
      <w:r>
        <w:rPr>
          <w:rFonts w:ascii="Arial" w:hAnsi="Arial" w:cs="Arial"/>
          <w:color w:val="212529"/>
          <w:sz w:val="21"/>
          <w:szCs w:val="21"/>
        </w:rPr>
        <w:t>энергоисточников</w:t>
      </w:r>
      <w:proofErr w:type="spellEnd"/>
      <w:r>
        <w:rPr>
          <w:rFonts w:ascii="Arial" w:hAnsi="Arial" w:cs="Arial"/>
          <w:color w:val="212529"/>
          <w:sz w:val="21"/>
          <w:szCs w:val="21"/>
        </w:rPr>
        <w:t>,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w:t>
      </w:r>
      <w:proofErr w:type="spellStart"/>
      <w:r>
        <w:rPr>
          <w:rFonts w:ascii="Arial" w:hAnsi="Arial" w:cs="Arial"/>
          <w:color w:val="212529"/>
          <w:sz w:val="21"/>
          <w:szCs w:val="21"/>
        </w:rPr>
        <w:t>Алматинской</w:t>
      </w:r>
      <w:proofErr w:type="spellEnd"/>
      <w:r>
        <w:rPr>
          <w:rFonts w:ascii="Arial" w:hAnsi="Arial" w:cs="Arial"/>
          <w:color w:val="212529"/>
          <w:sz w:val="21"/>
          <w:szCs w:val="21"/>
        </w:rPr>
        <w:t xml:space="preserve"> области началась реализация проекта первой в Казахстане атомной станции в сотрудничестве с корпорацией «</w:t>
      </w:r>
      <w:proofErr w:type="spellStart"/>
      <w:r>
        <w:rPr>
          <w:rFonts w:ascii="Arial" w:hAnsi="Arial" w:cs="Arial"/>
          <w:color w:val="212529"/>
          <w:sz w:val="21"/>
          <w:szCs w:val="21"/>
        </w:rPr>
        <w:t>Росатом</w:t>
      </w:r>
      <w:proofErr w:type="spellEnd"/>
      <w:r>
        <w:rPr>
          <w:rFonts w:ascii="Arial" w:hAnsi="Arial" w:cs="Arial"/>
          <w:color w:val="212529"/>
          <w:sz w:val="21"/>
          <w:szCs w:val="21"/>
        </w:rPr>
        <w:t>».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 недавней встрече с Председателем КНР Си </w:t>
      </w:r>
      <w:proofErr w:type="spellStart"/>
      <w:r>
        <w:rPr>
          <w:rFonts w:ascii="Arial" w:hAnsi="Arial" w:cs="Arial"/>
          <w:color w:val="212529"/>
          <w:sz w:val="21"/>
          <w:szCs w:val="21"/>
        </w:rPr>
        <w:t>Цзиньпином</w:t>
      </w:r>
      <w:proofErr w:type="spellEnd"/>
      <w:r>
        <w:rPr>
          <w:rFonts w:ascii="Arial" w:hAnsi="Arial" w:cs="Arial"/>
          <w:color w:val="212529"/>
          <w:sz w:val="21"/>
          <w:szCs w:val="21"/>
        </w:rPr>
        <w:t xml:space="preserve">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Ключевой остается задача развития геологоразведки. Проведенные всеобъемлющие аэрогеофизические исследования в стране абсолютно устарели.</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p w:rsidR="0045416E" w:rsidRDefault="0045416E" w:rsidP="0045416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w:t>
      </w:r>
      <w:r>
        <w:rPr>
          <w:rFonts w:ascii="Arial" w:hAnsi="Arial" w:cs="Arial"/>
          <w:color w:val="212529"/>
          <w:sz w:val="21"/>
          <w:szCs w:val="21"/>
        </w:rPr>
        <w:lastRenderedPageBreak/>
        <w:t>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ТРЕТЬЕ. На новый уровень предстоит вывести сельскохозяйственную отрасль.</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Для перехода к прогрессивной </w:t>
      </w:r>
      <w:proofErr w:type="spellStart"/>
      <w:r>
        <w:rPr>
          <w:rFonts w:ascii="Arial" w:hAnsi="Arial" w:cs="Arial"/>
          <w:color w:val="212529"/>
          <w:sz w:val="21"/>
          <w:szCs w:val="21"/>
        </w:rPr>
        <w:t>агроэкономике</w:t>
      </w:r>
      <w:proofErr w:type="spellEnd"/>
      <w:r>
        <w:rPr>
          <w:rFonts w:ascii="Arial" w:hAnsi="Arial" w:cs="Arial"/>
          <w:color w:val="212529"/>
          <w:sz w:val="21"/>
          <w:szCs w:val="21"/>
        </w:rPr>
        <w:t xml:space="preserve"> у Правительства должен быть конкретный план.</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Будет создано свыше трех тысяч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Во многих регионах есть вертикально интегрированные агропредприятия,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таких агрохолдингов.</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Ключевой акцент сейчас надо сделать на развитии </w:t>
      </w:r>
      <w:proofErr w:type="spellStart"/>
      <w:r>
        <w:rPr>
          <w:rFonts w:ascii="Arial" w:hAnsi="Arial" w:cs="Arial"/>
          <w:color w:val="212529"/>
          <w:sz w:val="21"/>
          <w:szCs w:val="21"/>
        </w:rPr>
        <w:t>агрохабов</w:t>
      </w:r>
      <w:proofErr w:type="spellEnd"/>
      <w:r>
        <w:rPr>
          <w:rFonts w:ascii="Arial" w:hAnsi="Arial" w:cs="Arial"/>
          <w:color w:val="212529"/>
          <w:sz w:val="21"/>
          <w:szCs w:val="21"/>
        </w:rPr>
        <w:t xml:space="preserve"> и логистических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взаимодействие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Министерству также следует разработать план поддержки агробизнеса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Стратегическая задача Правительства –до минимума сократить зависимость национального продуктового рынка от импорта. Конечно, стопроцентное </w:t>
      </w:r>
      <w:proofErr w:type="spellStart"/>
      <w:r>
        <w:rPr>
          <w:rFonts w:ascii="Arial" w:hAnsi="Arial" w:cs="Arial"/>
          <w:color w:val="212529"/>
          <w:sz w:val="21"/>
          <w:szCs w:val="21"/>
        </w:rPr>
        <w:t>самообеспечение</w:t>
      </w:r>
      <w:proofErr w:type="spellEnd"/>
      <w:r>
        <w:rPr>
          <w:rFonts w:ascii="Arial" w:hAnsi="Arial" w:cs="Arial"/>
          <w:color w:val="212529"/>
          <w:sz w:val="21"/>
          <w:szCs w:val="21"/>
        </w:rPr>
        <w:t xml:space="preserve"> невозможно, да и, наверное, не нужно, но то, что творится сейчас на нашем рынке, – это постыдная ситуация.</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Правительство обязано аргументированно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условиях и вынуждены уступать конкурентам даже свой рынок. В частности, речь идет о производителях молока.</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w:t>
      </w:r>
      <w:proofErr w:type="spellStart"/>
      <w:r>
        <w:rPr>
          <w:rFonts w:ascii="Arial" w:hAnsi="Arial" w:cs="Arial"/>
          <w:color w:val="212529"/>
          <w:sz w:val="21"/>
          <w:szCs w:val="21"/>
        </w:rPr>
        <w:t>сельхозназначения</w:t>
      </w:r>
      <w:proofErr w:type="spellEnd"/>
      <w:r>
        <w:rPr>
          <w:rFonts w:ascii="Arial" w:hAnsi="Arial" w:cs="Arial"/>
          <w:color w:val="212529"/>
          <w:sz w:val="21"/>
          <w:szCs w:val="21"/>
        </w:rPr>
        <w:t xml:space="preserve"> с их последующим перераспределением. Земля не должна оставаться без хозяина, землю нужно выдать только тем, кто осознает ее ценность.</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общей сложности с 2022 года было возвращено свыше 13,5 миллиона гектаров сельхозугодий. Однако из возвращенных земель </w:t>
      </w:r>
      <w:proofErr w:type="spellStart"/>
      <w:r>
        <w:rPr>
          <w:rFonts w:ascii="Arial" w:hAnsi="Arial" w:cs="Arial"/>
          <w:color w:val="212529"/>
          <w:sz w:val="21"/>
          <w:szCs w:val="21"/>
        </w:rPr>
        <w:t>акимами</w:t>
      </w:r>
      <w:proofErr w:type="spellEnd"/>
      <w:r>
        <w:rPr>
          <w:rFonts w:ascii="Arial" w:hAnsi="Arial" w:cs="Arial"/>
          <w:color w:val="212529"/>
          <w:sz w:val="21"/>
          <w:szCs w:val="21"/>
        </w:rPr>
        <w:t xml:space="preserve"> перераспределено новым землепользователям только 6 миллионов гектаров. Очевидно, что неиспользуемые ранее сельхозземли должны стать центрами производства, инвестиций и занятости.</w:t>
      </w:r>
    </w:p>
    <w:p w:rsidR="00BA03BB" w:rsidRDefault="00BA03BB" w:rsidP="00BA03BB">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Поэтому задача </w:t>
      </w:r>
      <w:proofErr w:type="spellStart"/>
      <w:r>
        <w:rPr>
          <w:rFonts w:ascii="Arial" w:hAnsi="Arial" w:cs="Arial"/>
          <w:color w:val="212529"/>
          <w:sz w:val="21"/>
          <w:szCs w:val="21"/>
        </w:rPr>
        <w:t>акимов</w:t>
      </w:r>
      <w:proofErr w:type="spellEnd"/>
      <w:r>
        <w:rPr>
          <w:rFonts w:ascii="Arial" w:hAnsi="Arial" w:cs="Arial"/>
          <w:color w:val="212529"/>
          <w:sz w:val="21"/>
          <w:szCs w:val="21"/>
        </w:rPr>
        <w:t xml:space="preserve"> – до середины 2026 года вовлечь в постоянный оборот все возвращенные </w:t>
      </w:r>
      <w:proofErr w:type="spellStart"/>
      <w:r>
        <w:rPr>
          <w:rFonts w:ascii="Arial" w:hAnsi="Arial" w:cs="Arial"/>
          <w:color w:val="212529"/>
          <w:sz w:val="21"/>
          <w:szCs w:val="21"/>
        </w:rPr>
        <w:t>сельхозугодья</w:t>
      </w:r>
      <w:proofErr w:type="spellEnd"/>
      <w:r>
        <w:rPr>
          <w:rFonts w:ascii="Arial" w:hAnsi="Arial" w:cs="Arial"/>
          <w:color w:val="212529"/>
          <w:sz w:val="21"/>
          <w:szCs w:val="21"/>
        </w:rPr>
        <w:t>. Данная мера позволит также решить проблему нехватки пастбищ.</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Для искоренения злоупотреблений и бюрократии в земельных отношениях необходимо коренным образом изменить механизм предоставления сельхозземель.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этой сфере особенно важно шире использовать цифровые технологии. Уже сейчас </w:t>
      </w:r>
      <w:proofErr w:type="spellStart"/>
      <w:r>
        <w:rPr>
          <w:rFonts w:ascii="Arial" w:hAnsi="Arial" w:cs="Arial"/>
          <w:color w:val="212529"/>
          <w:sz w:val="21"/>
          <w:szCs w:val="21"/>
        </w:rPr>
        <w:t>космомониторинг</w:t>
      </w:r>
      <w:proofErr w:type="spellEnd"/>
      <w:r>
        <w:rPr>
          <w:rFonts w:ascii="Arial" w:hAnsi="Arial" w:cs="Arial"/>
          <w:color w:val="212529"/>
          <w:sz w:val="21"/>
          <w:szCs w:val="21"/>
        </w:rPr>
        <w:t xml:space="preserve"> и </w:t>
      </w:r>
      <w:proofErr w:type="spellStart"/>
      <w:r>
        <w:rPr>
          <w:rFonts w:ascii="Arial" w:hAnsi="Arial" w:cs="Arial"/>
          <w:color w:val="212529"/>
          <w:sz w:val="21"/>
          <w:szCs w:val="21"/>
        </w:rPr>
        <w:t>геоаналитика</w:t>
      </w:r>
      <w:proofErr w:type="spellEnd"/>
      <w:r>
        <w:rPr>
          <w:rFonts w:ascii="Arial" w:hAnsi="Arial" w:cs="Arial"/>
          <w:color w:val="212529"/>
          <w:sz w:val="21"/>
          <w:szCs w:val="21"/>
        </w:rPr>
        <w:t xml:space="preserve"> помогают выявлять неиспользуемые земли и возвращать их в оборот. Нужно двигаться дальше.</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Требуется повысить эффективность спутникового мониторинга сельхозземель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w:t>
      </w:r>
      <w:proofErr w:type="spellStart"/>
      <w:r>
        <w:rPr>
          <w:rFonts w:ascii="Arial" w:hAnsi="Arial" w:cs="Arial"/>
          <w:color w:val="212529"/>
          <w:sz w:val="21"/>
          <w:szCs w:val="21"/>
        </w:rPr>
        <w:t>сельхозкультур</w:t>
      </w:r>
      <w:proofErr w:type="spellEnd"/>
      <w:r>
        <w:rPr>
          <w:rFonts w:ascii="Arial" w:hAnsi="Arial" w:cs="Arial"/>
          <w:color w:val="212529"/>
          <w:sz w:val="21"/>
          <w:szCs w:val="21"/>
        </w:rPr>
        <w:t>. Кстати, это касается и лесного хозяйства. В СКО недавно обнаружено 9 тысяч гектаров бесхозного леса.</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Кроме того, следует создать единую цифровую карту земельных ресурсов с интеграцией кадастровых данных, сведений по недропользованию и инфраструктуре.</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 xml:space="preserve">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w:t>
      </w:r>
      <w:proofErr w:type="spellStart"/>
      <w:r>
        <w:rPr>
          <w:rFonts w:ascii="Arial" w:hAnsi="Arial" w:cs="Arial"/>
          <w:color w:val="212529"/>
          <w:sz w:val="21"/>
          <w:szCs w:val="21"/>
        </w:rPr>
        <w:t>агронауки</w:t>
      </w:r>
      <w:proofErr w:type="spellEnd"/>
      <w:r>
        <w:rPr>
          <w:rFonts w:ascii="Arial" w:hAnsi="Arial" w:cs="Arial"/>
          <w:color w:val="212529"/>
          <w:sz w:val="21"/>
          <w:szCs w:val="21"/>
        </w:rPr>
        <w:t xml:space="preserve"> все еще остается невысокой. Уровень коммерциализации разработок не превышает 17%, а работать в эту сферу идут всего 40% профильных выпускников. Разрыв между </w:t>
      </w:r>
      <w:proofErr w:type="spellStart"/>
      <w:r>
        <w:rPr>
          <w:rFonts w:ascii="Arial" w:hAnsi="Arial" w:cs="Arial"/>
          <w:color w:val="212529"/>
          <w:sz w:val="21"/>
          <w:szCs w:val="21"/>
        </w:rPr>
        <w:t>агронаукой</w:t>
      </w:r>
      <w:proofErr w:type="spellEnd"/>
      <w:r>
        <w:rPr>
          <w:rFonts w:ascii="Arial" w:hAnsi="Arial" w:cs="Arial"/>
          <w:color w:val="212529"/>
          <w:sz w:val="21"/>
          <w:szCs w:val="21"/>
        </w:rPr>
        <w:t xml:space="preserve"> и «жизнью на земле» сохраняется.</w:t>
      </w:r>
    </w:p>
    <w:p w:rsidR="00893111" w:rsidRDefault="00893111" w:rsidP="0089311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Ранее мною поручалось преобразовать Национальный аграрный научно-образовательный центр в агротехнологический </w:t>
      </w:r>
      <w:proofErr w:type="spellStart"/>
      <w:r>
        <w:rPr>
          <w:rFonts w:ascii="Arial" w:hAnsi="Arial" w:cs="Arial"/>
          <w:color w:val="212529"/>
          <w:sz w:val="21"/>
          <w:szCs w:val="21"/>
        </w:rPr>
        <w:t>хаб</w:t>
      </w:r>
      <w:proofErr w:type="spellEnd"/>
      <w:r>
        <w:rPr>
          <w:rFonts w:ascii="Arial" w:hAnsi="Arial" w:cs="Arial"/>
          <w:color w:val="212529"/>
          <w:sz w:val="21"/>
          <w:szCs w:val="21"/>
        </w:rPr>
        <w:t xml:space="preserve">. Нужен четкий план развития </w:t>
      </w:r>
      <w:proofErr w:type="spellStart"/>
      <w:r>
        <w:rPr>
          <w:rFonts w:ascii="Arial" w:hAnsi="Arial" w:cs="Arial"/>
          <w:color w:val="212529"/>
          <w:sz w:val="21"/>
          <w:szCs w:val="21"/>
        </w:rPr>
        <w:t>агронауки</w:t>
      </w:r>
      <w:proofErr w:type="spellEnd"/>
      <w:r>
        <w:rPr>
          <w:rFonts w:ascii="Arial" w:hAnsi="Arial" w:cs="Arial"/>
          <w:color w:val="212529"/>
          <w:sz w:val="21"/>
          <w:szCs w:val="21"/>
        </w:rPr>
        <w:t>,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ЧЕТВЕРТОЕ. Необходимо и дальше развивать транспортно-логистическую сферу.</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Ключевое значение для Казахстана также имеет развитие </w:t>
      </w:r>
      <w:proofErr w:type="spellStart"/>
      <w:r>
        <w:rPr>
          <w:rFonts w:ascii="Arial" w:hAnsi="Arial" w:cs="Arial"/>
          <w:color w:val="212529"/>
          <w:sz w:val="21"/>
          <w:szCs w:val="21"/>
        </w:rPr>
        <w:t>Транскаспийского</w:t>
      </w:r>
      <w:proofErr w:type="spellEnd"/>
      <w:r>
        <w:rPr>
          <w:rFonts w:ascii="Arial" w:hAnsi="Arial" w:cs="Arial"/>
          <w:color w:val="212529"/>
          <w:sz w:val="21"/>
          <w:szCs w:val="21"/>
        </w:rPr>
        <w:t xml:space="preserve"> транспортного маршрута. Все эти маршруты должны работать как единая система, принося нашей стране ощутимый доход и новые инвестиции в инфраструктуру, а также создавая качественные рабочие места. Следует широко внедрять цифровые решения, без чего не добиться никакой эффективности.</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Недавно удалось направить первую партию зерна во Вьетнам через китайский порт </w:t>
      </w:r>
      <w:proofErr w:type="spellStart"/>
      <w:r>
        <w:rPr>
          <w:rFonts w:ascii="Arial" w:hAnsi="Arial" w:cs="Arial"/>
          <w:color w:val="212529"/>
          <w:sz w:val="21"/>
          <w:szCs w:val="21"/>
        </w:rPr>
        <w:t>Ляньюньган</w:t>
      </w:r>
      <w:proofErr w:type="spellEnd"/>
      <w:r>
        <w:rPr>
          <w:rFonts w:ascii="Arial" w:hAnsi="Arial" w:cs="Arial"/>
          <w:color w:val="212529"/>
          <w:sz w:val="21"/>
          <w:szCs w:val="21"/>
        </w:rPr>
        <w:t>, планируется строительство железной дороги по маршруту «</w:t>
      </w:r>
      <w:proofErr w:type="spellStart"/>
      <w:r>
        <w:rPr>
          <w:rFonts w:ascii="Arial" w:hAnsi="Arial" w:cs="Arial"/>
          <w:color w:val="212529"/>
          <w:sz w:val="21"/>
          <w:szCs w:val="21"/>
        </w:rPr>
        <w:t>Тургунди</w:t>
      </w:r>
      <w:proofErr w:type="spellEnd"/>
      <w:r>
        <w:rPr>
          <w:rFonts w:ascii="Arial" w:hAnsi="Arial" w:cs="Arial"/>
          <w:color w:val="212529"/>
          <w:sz w:val="21"/>
          <w:szCs w:val="21"/>
        </w:rPr>
        <w:t xml:space="preserve"> – Герат» в Афганистане с перспективой выхода на рынок Пакистана. Но этим возможности открытия новых транспортных маршрутов и новых рынков не ограничиваются, впереди много работы.</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Хотел бы еще раз напомнить, что для модернизации инфраструктуры и обеспечения конкурентоспособности в транспортно-транзитной сфере необходимо в полной мере задействовать возможности цифровых технологий и искусственного интеллекта.</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текущем году будет завершено строительство второй железнодорожной ветки «</w:t>
      </w:r>
      <w:proofErr w:type="spellStart"/>
      <w:r>
        <w:rPr>
          <w:rFonts w:ascii="Arial" w:hAnsi="Arial" w:cs="Arial"/>
          <w:color w:val="212529"/>
          <w:sz w:val="21"/>
          <w:szCs w:val="21"/>
        </w:rPr>
        <w:t>Достык</w:t>
      </w:r>
      <w:proofErr w:type="spellEnd"/>
      <w:r>
        <w:rPr>
          <w:rFonts w:ascii="Arial" w:hAnsi="Arial" w:cs="Arial"/>
          <w:color w:val="212529"/>
          <w:sz w:val="21"/>
          <w:szCs w:val="21"/>
        </w:rPr>
        <w:t xml:space="preserve"> – </w:t>
      </w:r>
      <w:proofErr w:type="spellStart"/>
      <w:r>
        <w:rPr>
          <w:rFonts w:ascii="Arial" w:hAnsi="Arial" w:cs="Arial"/>
          <w:color w:val="212529"/>
          <w:sz w:val="21"/>
          <w:szCs w:val="21"/>
        </w:rPr>
        <w:t>Мойынты</w:t>
      </w:r>
      <w:proofErr w:type="spellEnd"/>
      <w:r>
        <w:rPr>
          <w:rFonts w:ascii="Arial" w:hAnsi="Arial" w:cs="Arial"/>
          <w:color w:val="212529"/>
          <w:sz w:val="21"/>
          <w:szCs w:val="21"/>
        </w:rPr>
        <w:t xml:space="preserve">» протяженностью 836 километров. Данный проект, реализованный собственными </w:t>
      </w:r>
      <w:r>
        <w:rPr>
          <w:rFonts w:ascii="Arial" w:hAnsi="Arial" w:cs="Arial"/>
          <w:color w:val="212529"/>
          <w:sz w:val="21"/>
          <w:szCs w:val="21"/>
        </w:rPr>
        <w:lastRenderedPageBreak/>
        <w:t>силами в кратчайшие сроки, имеет особое значение. Он позволит значительно увеличить пропускную способность маршрута «Восток – Запад».</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Нельзя останавливаться на достигнутом. Правительству следует обеспечить своевременную реализацию таких проектов, как «</w:t>
      </w:r>
      <w:proofErr w:type="spellStart"/>
      <w:r>
        <w:rPr>
          <w:rFonts w:ascii="Arial" w:hAnsi="Arial" w:cs="Arial"/>
          <w:color w:val="212529"/>
          <w:sz w:val="21"/>
          <w:szCs w:val="21"/>
        </w:rPr>
        <w:t>Бахты</w:t>
      </w:r>
      <w:proofErr w:type="spellEnd"/>
      <w:r>
        <w:rPr>
          <w:rFonts w:ascii="Arial" w:hAnsi="Arial" w:cs="Arial"/>
          <w:color w:val="212529"/>
          <w:sz w:val="21"/>
          <w:szCs w:val="21"/>
        </w:rPr>
        <w:t xml:space="preserve"> – </w:t>
      </w:r>
      <w:proofErr w:type="spellStart"/>
      <w:r>
        <w:rPr>
          <w:rFonts w:ascii="Arial" w:hAnsi="Arial" w:cs="Arial"/>
          <w:color w:val="212529"/>
          <w:sz w:val="21"/>
          <w:szCs w:val="21"/>
        </w:rPr>
        <w:t>Аягоз</w:t>
      </w:r>
      <w:proofErr w:type="spellEnd"/>
      <w:r>
        <w:rPr>
          <w:rFonts w:ascii="Arial" w:hAnsi="Arial" w:cs="Arial"/>
          <w:color w:val="212529"/>
          <w:sz w:val="21"/>
          <w:szCs w:val="21"/>
        </w:rPr>
        <w:t xml:space="preserve">», «Кызылжар – </w:t>
      </w:r>
      <w:proofErr w:type="spellStart"/>
      <w:r>
        <w:rPr>
          <w:rFonts w:ascii="Arial" w:hAnsi="Arial" w:cs="Arial"/>
          <w:color w:val="212529"/>
          <w:sz w:val="21"/>
          <w:szCs w:val="21"/>
        </w:rPr>
        <w:t>Мойынты</w:t>
      </w:r>
      <w:proofErr w:type="spellEnd"/>
      <w:r>
        <w:rPr>
          <w:rFonts w:ascii="Arial" w:hAnsi="Arial" w:cs="Arial"/>
          <w:color w:val="212529"/>
          <w:sz w:val="21"/>
          <w:szCs w:val="21"/>
        </w:rPr>
        <w:t>». Их запуск завершит формирование каркаса железнодорожной инфраструктуры.</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w:t>
      </w:r>
      <w:proofErr w:type="spellStart"/>
      <w:r>
        <w:rPr>
          <w:rFonts w:ascii="Arial" w:hAnsi="Arial" w:cs="Arial"/>
          <w:color w:val="212529"/>
          <w:sz w:val="21"/>
          <w:szCs w:val="21"/>
        </w:rPr>
        <w:t>мультимодальных</w:t>
      </w:r>
      <w:proofErr w:type="spellEnd"/>
      <w:r>
        <w:rPr>
          <w:rFonts w:ascii="Arial" w:hAnsi="Arial" w:cs="Arial"/>
          <w:color w:val="212529"/>
          <w:sz w:val="21"/>
          <w:szCs w:val="21"/>
        </w:rPr>
        <w:t xml:space="preserve"> маршрутов.</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w:t>
      </w:r>
      <w:proofErr w:type="spellStart"/>
      <w:r>
        <w:rPr>
          <w:rFonts w:ascii="Arial" w:hAnsi="Arial" w:cs="Arial"/>
          <w:color w:val="212529"/>
          <w:sz w:val="21"/>
          <w:szCs w:val="21"/>
        </w:rPr>
        <w:t>тарифообразования</w:t>
      </w:r>
      <w:proofErr w:type="spellEnd"/>
      <w:r>
        <w:rPr>
          <w:rFonts w:ascii="Arial" w:hAnsi="Arial" w:cs="Arial"/>
          <w:color w:val="212529"/>
          <w:sz w:val="21"/>
          <w:szCs w:val="21"/>
        </w:rPr>
        <w:t xml:space="preserve">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От грузоперевозчиков поступают многочисленные жалобы на затянутость всех процессов. Фактически каждую услугу им приходится оформлять через разные цифровые системы, а где-то даже </w:t>
      </w:r>
      <w:proofErr w:type="spellStart"/>
      <w:r>
        <w:rPr>
          <w:rFonts w:ascii="Arial" w:hAnsi="Arial" w:cs="Arial"/>
          <w:color w:val="212529"/>
          <w:sz w:val="21"/>
          <w:szCs w:val="21"/>
        </w:rPr>
        <w:t>по-старинке</w:t>
      </w:r>
      <w:proofErr w:type="spellEnd"/>
      <w:r>
        <w:rPr>
          <w:rFonts w:ascii="Arial" w:hAnsi="Arial" w:cs="Arial"/>
          <w:color w:val="212529"/>
          <w:sz w:val="21"/>
          <w:szCs w:val="21"/>
        </w:rPr>
        <w:t xml:space="preserve">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логистических услуг </w:t>
      </w:r>
      <w:proofErr w:type="spellStart"/>
      <w:r>
        <w:rPr>
          <w:rFonts w:ascii="Arial" w:hAnsi="Arial" w:cs="Arial"/>
          <w:color w:val="212529"/>
          <w:sz w:val="21"/>
          <w:szCs w:val="21"/>
        </w:rPr>
        <w:t>Smart</w:t>
      </w:r>
      <w:proofErr w:type="spellEnd"/>
      <w:r>
        <w:rPr>
          <w:rFonts w:ascii="Arial" w:hAnsi="Arial" w:cs="Arial"/>
          <w:color w:val="212529"/>
          <w:sz w:val="21"/>
          <w:szCs w:val="21"/>
        </w:rPr>
        <w:t xml:space="preserve"> </w:t>
      </w:r>
      <w:proofErr w:type="spellStart"/>
      <w:r>
        <w:rPr>
          <w:rFonts w:ascii="Arial" w:hAnsi="Arial" w:cs="Arial"/>
          <w:color w:val="212529"/>
          <w:sz w:val="21"/>
          <w:szCs w:val="21"/>
        </w:rPr>
        <w:t>Cargo</w:t>
      </w:r>
      <w:proofErr w:type="spellEnd"/>
      <w:r>
        <w:rPr>
          <w:rFonts w:ascii="Arial" w:hAnsi="Arial" w:cs="Arial"/>
          <w:color w:val="212529"/>
          <w:sz w:val="21"/>
          <w:szCs w:val="21"/>
        </w:rPr>
        <w:t>. Эта система обеспечит частным компаниям равный автоматизированный доступ к инфраструктуре.</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выдерживают никакой критики, не соответствуют современным стандартам и негативно влияют на имидж нашей страны.</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Поручаю Правительству и </w:t>
      </w:r>
      <w:proofErr w:type="spellStart"/>
      <w:r>
        <w:rPr>
          <w:rFonts w:ascii="Arial" w:hAnsi="Arial" w:cs="Arial"/>
          <w:color w:val="212529"/>
          <w:sz w:val="21"/>
          <w:szCs w:val="21"/>
        </w:rPr>
        <w:t>акиматам</w:t>
      </w:r>
      <w:proofErr w:type="spellEnd"/>
      <w:r>
        <w:rPr>
          <w:rFonts w:ascii="Arial" w:hAnsi="Arial" w:cs="Arial"/>
          <w:color w:val="212529"/>
          <w:sz w:val="21"/>
          <w:szCs w:val="21"/>
        </w:rPr>
        <w:t xml:space="preserve"> улучшить качество оказания услуг для автоперевозчиков на границе. Большое значение имеет обеспечение на всей территории страны </w:t>
      </w:r>
      <w:r>
        <w:rPr>
          <w:rFonts w:ascii="Arial" w:hAnsi="Arial" w:cs="Arial"/>
          <w:color w:val="212529"/>
          <w:sz w:val="21"/>
          <w:szCs w:val="21"/>
        </w:rPr>
        <w:lastRenderedPageBreak/>
        <w:t>беспрепятственных перевозок. Необходимо создать все условия для транзита грузоперевозок по принципу «зеленого коридора».</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Многие граждане высказывают недовольство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За последние годы проведена масштабная работа по обновлению авиационной инфраструктуры. В прошлом году были открыты новые терминалы в Алматы, Шымкенте и </w:t>
      </w:r>
      <w:proofErr w:type="spellStart"/>
      <w:r>
        <w:rPr>
          <w:rFonts w:ascii="Arial" w:hAnsi="Arial" w:cs="Arial"/>
          <w:color w:val="212529"/>
          <w:sz w:val="21"/>
          <w:szCs w:val="21"/>
        </w:rPr>
        <w:t>Кызылорде</w:t>
      </w:r>
      <w:proofErr w:type="spellEnd"/>
      <w:r>
        <w:rPr>
          <w:rFonts w:ascii="Arial" w:hAnsi="Arial" w:cs="Arial"/>
          <w:color w:val="212529"/>
          <w:sz w:val="21"/>
          <w:szCs w:val="21"/>
        </w:rPr>
        <w:t xml:space="preserve">. В скором времени завершится строительство новых аэропортов в Зайсане, </w:t>
      </w:r>
      <w:proofErr w:type="spellStart"/>
      <w:r>
        <w:rPr>
          <w:rFonts w:ascii="Arial" w:hAnsi="Arial" w:cs="Arial"/>
          <w:color w:val="212529"/>
          <w:sz w:val="21"/>
          <w:szCs w:val="21"/>
        </w:rPr>
        <w:t>Катон</w:t>
      </w:r>
      <w:proofErr w:type="spellEnd"/>
      <w:r>
        <w:rPr>
          <w:rFonts w:ascii="Arial" w:hAnsi="Arial" w:cs="Arial"/>
          <w:color w:val="212529"/>
          <w:sz w:val="21"/>
          <w:szCs w:val="21"/>
        </w:rPr>
        <w:t xml:space="preserve">-Карагае и </w:t>
      </w:r>
      <w:proofErr w:type="spellStart"/>
      <w:r>
        <w:rPr>
          <w:rFonts w:ascii="Arial" w:hAnsi="Arial" w:cs="Arial"/>
          <w:color w:val="212529"/>
          <w:sz w:val="21"/>
          <w:szCs w:val="21"/>
        </w:rPr>
        <w:t>Кендерли</w:t>
      </w:r>
      <w:proofErr w:type="spellEnd"/>
      <w:r>
        <w:rPr>
          <w:rFonts w:ascii="Arial" w:hAnsi="Arial" w:cs="Arial"/>
          <w:color w:val="212529"/>
          <w:sz w:val="21"/>
          <w:szCs w:val="21"/>
        </w:rPr>
        <w:t>. Начато восстановление аэропорта в Аркалыке.</w:t>
      </w:r>
    </w:p>
    <w:p w:rsidR="009A0CC7" w:rsidRDefault="009A0CC7" w:rsidP="009A0CC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w:t>
      </w:r>
      <w:proofErr w:type="spellStart"/>
      <w:r>
        <w:rPr>
          <w:rFonts w:ascii="Arial" w:hAnsi="Arial" w:cs="Arial"/>
          <w:color w:val="212529"/>
          <w:sz w:val="21"/>
          <w:szCs w:val="21"/>
        </w:rPr>
        <w:t>Торгайского</w:t>
      </w:r>
      <w:proofErr w:type="spellEnd"/>
      <w:r>
        <w:rPr>
          <w:rFonts w:ascii="Arial" w:hAnsi="Arial" w:cs="Arial"/>
          <w:color w:val="212529"/>
          <w:sz w:val="21"/>
          <w:szCs w:val="21"/>
        </w:rPr>
        <w:t xml:space="preserve"> региона.</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Еще один важный вопрос – развитие воздушных грузоперевозок. Несмотря на положительную динамику перевозок </w:t>
      </w:r>
      <w:proofErr w:type="spellStart"/>
      <w:r>
        <w:rPr>
          <w:rFonts w:ascii="Arial" w:hAnsi="Arial" w:cs="Arial"/>
          <w:color w:val="212529"/>
          <w:sz w:val="21"/>
          <w:szCs w:val="21"/>
        </w:rPr>
        <w:t>авиагрузов</w:t>
      </w:r>
      <w:proofErr w:type="spellEnd"/>
      <w:r>
        <w:rPr>
          <w:rFonts w:ascii="Arial" w:hAnsi="Arial" w:cs="Arial"/>
          <w:color w:val="212529"/>
          <w:sz w:val="21"/>
          <w:szCs w:val="21"/>
        </w:rPr>
        <w:t xml:space="preserve">, есть существенный потенциал для дальнейшего наращивания объемов. Ранее я уже поручал удвоить объем обработанных </w:t>
      </w:r>
      <w:proofErr w:type="spellStart"/>
      <w:r>
        <w:rPr>
          <w:rFonts w:ascii="Arial" w:hAnsi="Arial" w:cs="Arial"/>
          <w:color w:val="212529"/>
          <w:sz w:val="21"/>
          <w:szCs w:val="21"/>
        </w:rPr>
        <w:t>авиагрузов</w:t>
      </w:r>
      <w:proofErr w:type="spellEnd"/>
      <w:r>
        <w:rPr>
          <w:rFonts w:ascii="Arial" w:hAnsi="Arial" w:cs="Arial"/>
          <w:color w:val="212529"/>
          <w:sz w:val="21"/>
          <w:szCs w:val="21"/>
        </w:rPr>
        <w:t>.</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w:t>
      </w:r>
      <w:proofErr w:type="spellStart"/>
      <w:r>
        <w:rPr>
          <w:rFonts w:ascii="Arial" w:hAnsi="Arial" w:cs="Arial"/>
          <w:color w:val="212529"/>
          <w:sz w:val="21"/>
          <w:szCs w:val="21"/>
        </w:rPr>
        <w:t>авиакарго</w:t>
      </w:r>
      <w:proofErr w:type="spellEnd"/>
      <w:r>
        <w:rPr>
          <w:rFonts w:ascii="Arial" w:hAnsi="Arial" w:cs="Arial"/>
          <w:color w:val="212529"/>
          <w:sz w:val="21"/>
          <w:szCs w:val="21"/>
        </w:rPr>
        <w:t xml:space="preserve">» является высокодоходным и крайне востребованным сегментом. Поэтому мы должны активнее развивать </w:t>
      </w:r>
      <w:proofErr w:type="spellStart"/>
      <w:r>
        <w:rPr>
          <w:rFonts w:ascii="Arial" w:hAnsi="Arial" w:cs="Arial"/>
          <w:color w:val="212529"/>
          <w:sz w:val="21"/>
          <w:szCs w:val="21"/>
        </w:rPr>
        <w:t>аэрохабы</w:t>
      </w:r>
      <w:proofErr w:type="spellEnd"/>
      <w:r>
        <w:rPr>
          <w:rFonts w:ascii="Arial" w:hAnsi="Arial" w:cs="Arial"/>
          <w:color w:val="212529"/>
          <w:sz w:val="21"/>
          <w:szCs w:val="21"/>
        </w:rPr>
        <w:t>, обеспечивая их интеграцию в глобальные логистические цепочки. При этом требуется навести порядок в части регулирования сегмента перевозок экспресс-грузов. Это необходимо для защиты интересов потребителей.</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Во всем мире развиваются беспилотные виды транспорта, такие как специальные автомашины и </w:t>
      </w:r>
      <w:proofErr w:type="spellStart"/>
      <w:r>
        <w:rPr>
          <w:rFonts w:ascii="Arial" w:hAnsi="Arial" w:cs="Arial"/>
          <w:color w:val="212529"/>
          <w:sz w:val="21"/>
          <w:szCs w:val="21"/>
        </w:rPr>
        <w:t>дроны</w:t>
      </w:r>
      <w:proofErr w:type="spellEnd"/>
      <w:r>
        <w:rPr>
          <w:rFonts w:ascii="Arial" w:hAnsi="Arial" w:cs="Arial"/>
          <w:color w:val="212529"/>
          <w:sz w:val="21"/>
          <w:szCs w:val="21"/>
        </w:rPr>
        <w:t xml:space="preserve">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Как я не раз говорил ранее, наша стратегическая задача – стать ведущим авиационным </w:t>
      </w:r>
      <w:proofErr w:type="spellStart"/>
      <w:r>
        <w:rPr>
          <w:rFonts w:ascii="Arial" w:hAnsi="Arial" w:cs="Arial"/>
          <w:color w:val="212529"/>
          <w:sz w:val="21"/>
          <w:szCs w:val="21"/>
        </w:rPr>
        <w:t>хабом</w:t>
      </w:r>
      <w:proofErr w:type="spellEnd"/>
      <w:r>
        <w:rPr>
          <w:rFonts w:ascii="Arial" w:hAnsi="Arial" w:cs="Arial"/>
          <w:color w:val="212529"/>
          <w:sz w:val="21"/>
          <w:szCs w:val="21"/>
        </w:rPr>
        <w:t xml:space="preserve">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p w:rsidR="00432D35" w:rsidRDefault="00432D35" w:rsidP="00432D35">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этой связи отдельно отмечу горный и горнолыжный туризм в Алматы и </w:t>
      </w:r>
      <w:proofErr w:type="spellStart"/>
      <w:r>
        <w:rPr>
          <w:rFonts w:ascii="Arial" w:hAnsi="Arial" w:cs="Arial"/>
          <w:color w:val="212529"/>
          <w:sz w:val="21"/>
          <w:szCs w:val="21"/>
        </w:rPr>
        <w:t>Алматинской</w:t>
      </w:r>
      <w:proofErr w:type="spellEnd"/>
      <w:r>
        <w:rPr>
          <w:rFonts w:ascii="Arial" w:hAnsi="Arial" w:cs="Arial"/>
          <w:color w:val="212529"/>
          <w:sz w:val="21"/>
          <w:szCs w:val="21"/>
        </w:rPr>
        <w:t xml:space="preserve">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ПЯТОЕ. Ключевой фактор устойчивого развития – это модернизация жилищно-коммунальной и водной инфраструктуры.</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w:t>
      </w:r>
      <w:proofErr w:type="spellStart"/>
      <w:r>
        <w:rPr>
          <w:rFonts w:ascii="Arial" w:hAnsi="Arial" w:cs="Arial"/>
          <w:color w:val="212529"/>
          <w:sz w:val="21"/>
          <w:szCs w:val="21"/>
        </w:rPr>
        <w:t>акиматов</w:t>
      </w:r>
      <w:proofErr w:type="spellEnd"/>
      <w:r>
        <w:rPr>
          <w:rFonts w:ascii="Arial" w:hAnsi="Arial" w:cs="Arial"/>
          <w:color w:val="212529"/>
          <w:sz w:val="21"/>
          <w:szCs w:val="21"/>
        </w:rPr>
        <w:t xml:space="preserve"> некоторых объектов ЖКХ.</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обеспечить прозрачность инфраструктурных проектов, главным образом используя цифровые инструменты, что укрепит доверие граждан к Правительству и </w:t>
      </w:r>
      <w:proofErr w:type="spellStart"/>
      <w:r>
        <w:rPr>
          <w:rFonts w:ascii="Arial" w:hAnsi="Arial" w:cs="Arial"/>
          <w:color w:val="212529"/>
          <w:sz w:val="21"/>
          <w:szCs w:val="21"/>
        </w:rPr>
        <w:t>акиматам</w:t>
      </w:r>
      <w:proofErr w:type="spellEnd"/>
      <w:r>
        <w:rPr>
          <w:rFonts w:ascii="Arial" w:hAnsi="Arial" w:cs="Arial"/>
          <w:color w:val="212529"/>
          <w:sz w:val="21"/>
          <w:szCs w:val="21"/>
        </w:rPr>
        <w:t>.</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Модернизация коммунального хозяйства должна сопровождаться повышением </w:t>
      </w:r>
      <w:proofErr w:type="spellStart"/>
      <w:r>
        <w:rPr>
          <w:rFonts w:ascii="Arial" w:hAnsi="Arial" w:cs="Arial"/>
          <w:color w:val="212529"/>
          <w:sz w:val="21"/>
          <w:szCs w:val="21"/>
        </w:rPr>
        <w:t>энергоэффективности</w:t>
      </w:r>
      <w:proofErr w:type="spellEnd"/>
      <w:r>
        <w:rPr>
          <w:rFonts w:ascii="Arial" w:hAnsi="Arial" w:cs="Arial"/>
          <w:color w:val="212529"/>
          <w:sz w:val="21"/>
          <w:szCs w:val="21"/>
        </w:rPr>
        <w:t xml:space="preserve">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направление разъяснительной, даже идеологической работы среди граждан, особенно среди молодого поколения.</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Прочную законодательную базу для устойчивого, прозрачного и безопасного развития строительной отрасли должен заложить новый Строительный кодекс. Документ необходимо принять до конца года. Прошу депутатов оказать содействие.</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w:t>
      </w:r>
      <w:proofErr w:type="spellStart"/>
      <w:r>
        <w:rPr>
          <w:rFonts w:ascii="Arial" w:hAnsi="Arial" w:cs="Arial"/>
          <w:color w:val="212529"/>
          <w:sz w:val="21"/>
          <w:szCs w:val="21"/>
        </w:rPr>
        <w:t>водоразбора</w:t>
      </w:r>
      <w:proofErr w:type="spellEnd"/>
      <w:r>
        <w:rPr>
          <w:rFonts w:ascii="Arial" w:hAnsi="Arial" w:cs="Arial"/>
          <w:color w:val="212529"/>
          <w:sz w:val="21"/>
          <w:szCs w:val="21"/>
        </w:rPr>
        <w:t xml:space="preserve"> не оснащены современными приборами.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Недостаточными темпами, без ощутимых результатов идет внедрение </w:t>
      </w:r>
      <w:proofErr w:type="spellStart"/>
      <w:r>
        <w:rPr>
          <w:rFonts w:ascii="Arial" w:hAnsi="Arial" w:cs="Arial"/>
          <w:color w:val="212529"/>
          <w:sz w:val="21"/>
          <w:szCs w:val="21"/>
        </w:rPr>
        <w:t>водосберегающих</w:t>
      </w:r>
      <w:proofErr w:type="spellEnd"/>
      <w:r>
        <w:rPr>
          <w:rFonts w:ascii="Arial" w:hAnsi="Arial" w:cs="Arial"/>
          <w:color w:val="212529"/>
          <w:sz w:val="21"/>
          <w:szCs w:val="21"/>
        </w:rPr>
        <w:t xml:space="preserve">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Тем не менее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показатель минерализации. Но работу по повышению уровня воды на Арале надо активно продолжать.</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Как вы знаете, с прошлого года реализуется общенациональный проект «Таза </w:t>
      </w:r>
      <w:proofErr w:type="spellStart"/>
      <w:r>
        <w:rPr>
          <w:rFonts w:ascii="Arial" w:hAnsi="Arial" w:cs="Arial"/>
          <w:color w:val="212529"/>
          <w:sz w:val="21"/>
          <w:szCs w:val="21"/>
        </w:rPr>
        <w:t>Қазақстан</w:t>
      </w:r>
      <w:proofErr w:type="spellEnd"/>
      <w:r>
        <w:rPr>
          <w:rFonts w:ascii="Arial" w:hAnsi="Arial" w:cs="Arial"/>
          <w:color w:val="212529"/>
          <w:sz w:val="21"/>
          <w:szCs w:val="21"/>
        </w:rPr>
        <w:t>»,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p w:rsidR="009C6B89" w:rsidRDefault="009C6B89" w:rsidP="009C6B8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Это яркое воплощение созидательных ценностей и устремлений наших соотечественников. 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ШЕСТОЕ. Движущей силой цифрового развития страны должны стать предприниматели.</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Надо заниматься не усложнением законодательства, а его адаптацией к нуждам предпринимателей и усилением персональной ответственности министров и </w:t>
      </w:r>
      <w:proofErr w:type="spellStart"/>
      <w:r>
        <w:rPr>
          <w:rFonts w:ascii="Arial" w:hAnsi="Arial" w:cs="Arial"/>
          <w:color w:val="212529"/>
          <w:sz w:val="21"/>
          <w:szCs w:val="21"/>
        </w:rPr>
        <w:t>акимов</w:t>
      </w:r>
      <w:proofErr w:type="spellEnd"/>
      <w:r>
        <w:rPr>
          <w:rFonts w:ascii="Arial" w:hAnsi="Arial" w:cs="Arial"/>
          <w:color w:val="212529"/>
          <w:sz w:val="21"/>
          <w:szCs w:val="21"/>
        </w:rPr>
        <w:t xml:space="preserve">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Мы добились значительного прогресса в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w:t>
      </w:r>
      <w:proofErr w:type="spellStart"/>
      <w:r>
        <w:rPr>
          <w:rFonts w:ascii="Arial" w:hAnsi="Arial" w:cs="Arial"/>
          <w:color w:val="212529"/>
          <w:sz w:val="21"/>
          <w:szCs w:val="21"/>
        </w:rPr>
        <w:t>госуслуг</w:t>
      </w:r>
      <w:proofErr w:type="spellEnd"/>
      <w:r>
        <w:rPr>
          <w:rFonts w:ascii="Arial" w:hAnsi="Arial" w:cs="Arial"/>
          <w:color w:val="212529"/>
          <w:sz w:val="21"/>
          <w:szCs w:val="21"/>
        </w:rPr>
        <w:t xml:space="preserve">, но для бизнеса бюрократические процедуры все еще представляют серьезный барьер, </w:t>
      </w:r>
      <w:proofErr w:type="spellStart"/>
      <w:r>
        <w:rPr>
          <w:rFonts w:ascii="Arial" w:hAnsi="Arial" w:cs="Arial"/>
          <w:color w:val="212529"/>
          <w:sz w:val="21"/>
          <w:szCs w:val="21"/>
        </w:rPr>
        <w:t>цифровизация</w:t>
      </w:r>
      <w:proofErr w:type="spellEnd"/>
      <w:r>
        <w:rPr>
          <w:rFonts w:ascii="Arial" w:hAnsi="Arial" w:cs="Arial"/>
          <w:color w:val="212529"/>
          <w:sz w:val="21"/>
          <w:szCs w:val="21"/>
        </w:rPr>
        <w:t xml:space="preserve"> не выполняет своего предназначения.</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Ситуацию нужно срочно менять, в первую очередь в сфере налогового администрирования. Комитет </w:t>
      </w:r>
      <w:proofErr w:type="spellStart"/>
      <w:r>
        <w:rPr>
          <w:rFonts w:ascii="Arial" w:hAnsi="Arial" w:cs="Arial"/>
          <w:color w:val="212529"/>
          <w:sz w:val="21"/>
          <w:szCs w:val="21"/>
        </w:rPr>
        <w:t>госдоходов</w:t>
      </w:r>
      <w:proofErr w:type="spellEnd"/>
      <w:r>
        <w:rPr>
          <w:rFonts w:ascii="Arial" w:hAnsi="Arial" w:cs="Arial"/>
          <w:color w:val="212529"/>
          <w:sz w:val="21"/>
          <w:szCs w:val="21"/>
        </w:rPr>
        <w:t xml:space="preserve"> обязан стать флагманом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среди государственных органов, эффективно применяя потенциал искусственного интеллекта в интересах </w:t>
      </w:r>
      <w:proofErr w:type="spellStart"/>
      <w:r>
        <w:rPr>
          <w:rFonts w:ascii="Arial" w:hAnsi="Arial" w:cs="Arial"/>
          <w:color w:val="212529"/>
          <w:sz w:val="21"/>
          <w:szCs w:val="21"/>
        </w:rPr>
        <w:t>налогоплательщиков.Эти</w:t>
      </w:r>
      <w:proofErr w:type="spellEnd"/>
      <w:r>
        <w:rPr>
          <w:rFonts w:ascii="Arial" w:hAnsi="Arial" w:cs="Arial"/>
          <w:color w:val="212529"/>
          <w:sz w:val="21"/>
          <w:szCs w:val="21"/>
        </w:rPr>
        <w:t xml:space="preserve"> системные шаги нацелены на создание принципиально новой, сервисной модели взаимоотношений государства и бизнеса.</w:t>
      </w:r>
    </w:p>
    <w:p w:rsidR="00EF7147" w:rsidRDefault="00EF7147" w:rsidP="00EF7147">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Еще один крайне важный вопрос. Уже много лет не сходит с повестки задача снижения роли государства в экономике. Государственные организации и компании продолжают необоснованно плодиться, препятствуя полноценному развитию частных предприятий.</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p w:rsidR="00563C8D" w:rsidRDefault="00563C8D" w:rsidP="00563C8D">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Style w:val="a5"/>
          <w:rFonts w:ascii="Arial" w:hAnsi="Arial" w:cs="Arial"/>
          <w:color w:val="212529"/>
          <w:sz w:val="21"/>
          <w:szCs w:val="21"/>
        </w:rPr>
        <w:t>СЕДЬМОЕ. Цифровая масштабная модернизация экономики предъявляет новые требования к развитию человеческого капитала.</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И здесь особая роль отводится образованию. В рамках Национального проекта «</w:t>
      </w:r>
      <w:proofErr w:type="spellStart"/>
      <w:r>
        <w:rPr>
          <w:rFonts w:ascii="Arial" w:hAnsi="Arial" w:cs="Arial"/>
          <w:color w:val="212529"/>
          <w:sz w:val="21"/>
          <w:szCs w:val="21"/>
        </w:rPr>
        <w:t>Келешек</w:t>
      </w:r>
      <w:proofErr w:type="spellEnd"/>
      <w:r>
        <w:rPr>
          <w:rFonts w:ascii="Arial" w:hAnsi="Arial" w:cs="Arial"/>
          <w:color w:val="212529"/>
          <w:sz w:val="21"/>
          <w:szCs w:val="21"/>
        </w:rPr>
        <w:t xml:space="preserve"> </w:t>
      </w:r>
      <w:proofErr w:type="spellStart"/>
      <w:r>
        <w:rPr>
          <w:rFonts w:ascii="Arial" w:hAnsi="Arial" w:cs="Arial"/>
          <w:color w:val="212529"/>
          <w:sz w:val="21"/>
          <w:szCs w:val="21"/>
        </w:rPr>
        <w:t>мектептері</w:t>
      </w:r>
      <w:proofErr w:type="spellEnd"/>
      <w:r>
        <w:rPr>
          <w:rFonts w:ascii="Arial" w:hAnsi="Arial" w:cs="Arial"/>
          <w:color w:val="212529"/>
          <w:sz w:val="21"/>
          <w:szCs w:val="21"/>
        </w:rPr>
        <w:t>» уже функционируют 150 школ из 217 запланированных. Строительство оставшихся школ должно быть завершено в течение трех месяцев.</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w:t>
      </w:r>
      <w:proofErr w:type="spellStart"/>
      <w:r>
        <w:rPr>
          <w:rFonts w:ascii="Arial" w:hAnsi="Arial" w:cs="Arial"/>
          <w:color w:val="212529"/>
          <w:sz w:val="21"/>
          <w:szCs w:val="21"/>
        </w:rPr>
        <w:t>Al-Sana</w:t>
      </w:r>
      <w:proofErr w:type="spellEnd"/>
      <w:r>
        <w:rPr>
          <w:rFonts w:ascii="Arial" w:hAnsi="Arial" w:cs="Arial"/>
          <w:color w:val="212529"/>
          <w:sz w:val="21"/>
          <w:szCs w:val="21"/>
        </w:rPr>
        <w:t>, призванная вовлечь до 100 тысяч студентов в высокотехнологичные проекты.</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 основе дистанционного обучения и искусственного интеллекта нужно разработать модель малокомплектной школы </w:t>
      </w:r>
      <w:proofErr w:type="spellStart"/>
      <w:r>
        <w:rPr>
          <w:rFonts w:ascii="Arial" w:hAnsi="Arial" w:cs="Arial"/>
          <w:color w:val="212529"/>
          <w:sz w:val="21"/>
          <w:szCs w:val="21"/>
        </w:rPr>
        <w:t>Qazaq</w:t>
      </w:r>
      <w:proofErr w:type="spellEnd"/>
      <w:r>
        <w:rPr>
          <w:rFonts w:ascii="Arial" w:hAnsi="Arial" w:cs="Arial"/>
          <w:color w:val="212529"/>
          <w:sz w:val="21"/>
          <w:szCs w:val="21"/>
        </w:rPr>
        <w:t xml:space="preserve"> </w:t>
      </w:r>
      <w:proofErr w:type="spellStart"/>
      <w:r>
        <w:rPr>
          <w:rFonts w:ascii="Arial" w:hAnsi="Arial" w:cs="Arial"/>
          <w:color w:val="212529"/>
          <w:sz w:val="21"/>
          <w:szCs w:val="21"/>
        </w:rPr>
        <w:t>Digital</w:t>
      </w:r>
      <w:proofErr w:type="spellEnd"/>
      <w:r>
        <w:rPr>
          <w:rFonts w:ascii="Arial" w:hAnsi="Arial" w:cs="Arial"/>
          <w:color w:val="212529"/>
          <w:sz w:val="21"/>
          <w:szCs w:val="21"/>
        </w:rPr>
        <w:t xml:space="preserve"> </w:t>
      </w:r>
      <w:proofErr w:type="spellStart"/>
      <w:r>
        <w:rPr>
          <w:rFonts w:ascii="Arial" w:hAnsi="Arial" w:cs="Arial"/>
          <w:color w:val="212529"/>
          <w:sz w:val="21"/>
          <w:szCs w:val="21"/>
        </w:rPr>
        <w:t>Mektebi</w:t>
      </w:r>
      <w:proofErr w:type="spellEnd"/>
      <w:r>
        <w:rPr>
          <w:rFonts w:ascii="Arial" w:hAnsi="Arial" w:cs="Arial"/>
          <w:color w:val="212529"/>
          <w:sz w:val="21"/>
          <w:szCs w:val="21"/>
        </w:rPr>
        <w:t>. Такая платформа обеспечит школьникам из сел доступ к качественным учебным материалам.</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w:t>
      </w:r>
      <w:proofErr w:type="spellStart"/>
      <w:r>
        <w:rPr>
          <w:rFonts w:ascii="Arial" w:hAnsi="Arial" w:cs="Arial"/>
          <w:color w:val="212529"/>
          <w:sz w:val="21"/>
          <w:szCs w:val="21"/>
        </w:rPr>
        <w:t>акимам</w:t>
      </w:r>
      <w:proofErr w:type="spellEnd"/>
      <w:r>
        <w:rPr>
          <w:rFonts w:ascii="Arial" w:hAnsi="Arial" w:cs="Arial"/>
          <w:color w:val="212529"/>
          <w:sz w:val="21"/>
          <w:szCs w:val="21"/>
        </w:rPr>
        <w:t xml:space="preserve"> следует активнее вовлекать их в реализацию данных проектов.</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p w:rsidR="00CA35B1" w:rsidRDefault="00CA35B1" w:rsidP="00CA35B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очень нужны квалифицированные специалисты, прежде всего, настоящие мастера своего дела в технических профессиях.</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единую цифровую систему учета миграционных потоков как внутри страны, так и из-за рубежа.</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w:t>
      </w:r>
      <w:proofErr w:type="spellStart"/>
      <w:r>
        <w:rPr>
          <w:rFonts w:ascii="Arial" w:hAnsi="Arial" w:cs="Arial"/>
          <w:color w:val="212529"/>
          <w:sz w:val="21"/>
          <w:szCs w:val="21"/>
        </w:rPr>
        <w:t>водообеспечения</w:t>
      </w:r>
      <w:proofErr w:type="spellEnd"/>
      <w:r>
        <w:rPr>
          <w:rFonts w:ascii="Arial" w:hAnsi="Arial" w:cs="Arial"/>
          <w:color w:val="212529"/>
          <w:sz w:val="21"/>
          <w:szCs w:val="21"/>
        </w:rPr>
        <w:t xml:space="preserve"> города.</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Начиная с 2022 года в Астане нуждающимся было предоставлено почти 7000 квартир, из них многодетным семьям было выдано 1380 квартир, детям-сиротам – 835, людям с особыми потребностями – 665 квартир.</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На фоне бездействия </w:t>
      </w:r>
      <w:proofErr w:type="spellStart"/>
      <w:r>
        <w:rPr>
          <w:rFonts w:ascii="Arial" w:hAnsi="Arial" w:cs="Arial"/>
          <w:color w:val="212529"/>
          <w:sz w:val="21"/>
          <w:szCs w:val="21"/>
        </w:rPr>
        <w:t>акимов</w:t>
      </w:r>
      <w:proofErr w:type="spellEnd"/>
      <w:r>
        <w:rPr>
          <w:rFonts w:ascii="Arial" w:hAnsi="Arial" w:cs="Arial"/>
          <w:color w:val="212529"/>
          <w:sz w:val="21"/>
          <w:szCs w:val="21"/>
        </w:rPr>
        <w:t xml:space="preserve">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обязательств приближается к критическому уровню.</w:t>
      </w:r>
    </w:p>
    <w:p w:rsidR="0010323A" w:rsidRDefault="0010323A" w:rsidP="0010323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proofErr w:type="spellStart"/>
      <w:r>
        <w:rPr>
          <w:rFonts w:ascii="Arial" w:hAnsi="Arial" w:cs="Arial"/>
          <w:color w:val="212529"/>
          <w:sz w:val="21"/>
          <w:szCs w:val="21"/>
        </w:rPr>
        <w:t>Акимат</w:t>
      </w:r>
      <w:proofErr w:type="spellEnd"/>
      <w:r>
        <w:rPr>
          <w:rFonts w:ascii="Arial" w:hAnsi="Arial" w:cs="Arial"/>
          <w:color w:val="212529"/>
          <w:sz w:val="21"/>
          <w:szCs w:val="21"/>
        </w:rPr>
        <w:t xml:space="preserve"> вместо создания условий для опережающего развития города вынужден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w:t>
      </w:r>
      <w:proofErr w:type="spellStart"/>
      <w:r>
        <w:rPr>
          <w:rFonts w:ascii="Arial" w:hAnsi="Arial" w:cs="Arial"/>
          <w:color w:val="212529"/>
          <w:sz w:val="21"/>
          <w:szCs w:val="21"/>
        </w:rPr>
        <w:t>помогайки</w:t>
      </w:r>
      <w:proofErr w:type="spellEnd"/>
      <w:r>
        <w:rPr>
          <w:rFonts w:ascii="Arial" w:hAnsi="Arial" w:cs="Arial"/>
          <w:color w:val="212529"/>
          <w:sz w:val="21"/>
          <w:szCs w:val="21"/>
        </w:rPr>
        <w:t>».</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w:t>
      </w:r>
      <w:r>
        <w:rPr>
          <w:rFonts w:ascii="Arial" w:hAnsi="Arial" w:cs="Arial"/>
          <w:color w:val="212529"/>
          <w:sz w:val="21"/>
          <w:szCs w:val="21"/>
        </w:rPr>
        <w:lastRenderedPageBreak/>
        <w:t>развития, а именно от строительства школ, больниц, транспортной инфраструктуры и многого другого.</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свое время наши «</w:t>
      </w:r>
      <w:proofErr w:type="spellStart"/>
      <w:r>
        <w:rPr>
          <w:rFonts w:ascii="Arial" w:hAnsi="Arial" w:cs="Arial"/>
          <w:color w:val="212529"/>
          <w:sz w:val="21"/>
          <w:szCs w:val="21"/>
        </w:rPr>
        <w:t>социальщики</w:t>
      </w:r>
      <w:proofErr w:type="spellEnd"/>
      <w:r>
        <w:rPr>
          <w:rFonts w:ascii="Arial" w:hAnsi="Arial" w:cs="Arial"/>
          <w:color w:val="212529"/>
          <w:sz w:val="21"/>
          <w:szCs w:val="21"/>
        </w:rPr>
        <w:t>»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w:t>
      </w:r>
      <w:proofErr w:type="spellStart"/>
      <w:r>
        <w:rPr>
          <w:rFonts w:ascii="Arial" w:hAnsi="Arial" w:cs="Arial"/>
          <w:color w:val="212529"/>
          <w:sz w:val="21"/>
          <w:szCs w:val="21"/>
        </w:rPr>
        <w:t>антилидеров</w:t>
      </w:r>
      <w:proofErr w:type="spellEnd"/>
      <w:r>
        <w:rPr>
          <w:rFonts w:ascii="Arial" w:hAnsi="Arial" w:cs="Arial"/>
          <w:color w:val="212529"/>
          <w:sz w:val="21"/>
          <w:szCs w:val="21"/>
        </w:rPr>
        <w:t>». Таких примеров немало, мы сами поощряем лень и иждивенчество.</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 зачем работать, когда можно получать выплаты, в том числе адресную социальную помощь, чуть ли не на каждого члена семьи?</w:t>
      </w:r>
    </w:p>
    <w:p w:rsidR="00FF35B9" w:rsidRDefault="00FF35B9" w:rsidP="00FF35B9">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w:t>
      </w:r>
      <w:proofErr w:type="spellStart"/>
      <w:r>
        <w:rPr>
          <w:rFonts w:ascii="Arial" w:hAnsi="Arial" w:cs="Arial"/>
          <w:color w:val="212529"/>
          <w:sz w:val="21"/>
          <w:szCs w:val="21"/>
        </w:rPr>
        <w:t>самозанятых</w:t>
      </w:r>
      <w:proofErr w:type="spellEnd"/>
      <w:r>
        <w:rPr>
          <w:rFonts w:ascii="Arial" w:hAnsi="Arial" w:cs="Arial"/>
          <w:color w:val="212529"/>
          <w:sz w:val="21"/>
          <w:szCs w:val="21"/>
        </w:rPr>
        <w:t>. Правительству совместно с 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По-прежнему актуален вопрос повышения финансовой грамотности граждан. Нужно продолжить реализацию проекта «</w:t>
      </w:r>
      <w:proofErr w:type="spellStart"/>
      <w:r>
        <w:rPr>
          <w:rFonts w:ascii="Arial" w:hAnsi="Arial" w:cs="Arial"/>
          <w:color w:val="212529"/>
          <w:sz w:val="21"/>
          <w:szCs w:val="21"/>
        </w:rPr>
        <w:t>Қарызсыз</w:t>
      </w:r>
      <w:proofErr w:type="spellEnd"/>
      <w:r>
        <w:rPr>
          <w:rFonts w:ascii="Arial" w:hAnsi="Arial" w:cs="Arial"/>
          <w:color w:val="212529"/>
          <w:sz w:val="21"/>
          <w:szCs w:val="21"/>
        </w:rPr>
        <w:t xml:space="preserve"> </w:t>
      </w:r>
      <w:proofErr w:type="spellStart"/>
      <w:r>
        <w:rPr>
          <w:rFonts w:ascii="Arial" w:hAnsi="Arial" w:cs="Arial"/>
          <w:color w:val="212529"/>
          <w:sz w:val="21"/>
          <w:szCs w:val="21"/>
        </w:rPr>
        <w:t>қоғам</w:t>
      </w:r>
      <w:proofErr w:type="spellEnd"/>
      <w:r>
        <w:rPr>
          <w:rFonts w:ascii="Arial" w:hAnsi="Arial" w:cs="Arial"/>
          <w:color w:val="212529"/>
          <w:sz w:val="21"/>
          <w:szCs w:val="21"/>
        </w:rPr>
        <w:t>»,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Государство предпринимает системные усилия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введены ряд крупных объектов здравоохранения, к примеру, онкологический центр в Астане, научный центр инфекционных болезней в Алматы.</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w:t>
      </w:r>
      <w:r>
        <w:rPr>
          <w:rFonts w:ascii="Arial" w:hAnsi="Arial" w:cs="Arial"/>
          <w:color w:val="212529"/>
          <w:sz w:val="21"/>
          <w:szCs w:val="21"/>
        </w:rPr>
        <w:lastRenderedPageBreak/>
        <w:t>подобных объектов, в том числе с привлечением частных инвестиций в рамках механизмов ГЧП. Тогда гражданам не будет нужды мигрировать в Астану.</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выполняет роль бюджетного регулятора, сдерживая расходы за счет усиленного контроля за поставщиками.</w:t>
      </w:r>
    </w:p>
    <w:p w:rsidR="007C5F08" w:rsidRDefault="007C5F08" w:rsidP="007C5F08">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Еще одна проблема, напрямую влияющая на жизнь и здоровье граждан – дорожная безопасность. В прошлогоднем Послании я отдельно остановился на ней.</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многое здесь зависит от самих автомобилистов, потому что нарушителей правил дорожного движения немало.</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Следует обратить внимание и на </w:t>
      </w:r>
      <w:proofErr w:type="spellStart"/>
      <w:r>
        <w:rPr>
          <w:rFonts w:ascii="Arial" w:hAnsi="Arial" w:cs="Arial"/>
          <w:color w:val="212529"/>
          <w:sz w:val="21"/>
          <w:szCs w:val="21"/>
        </w:rPr>
        <w:t>электросамокаты</w:t>
      </w:r>
      <w:proofErr w:type="spellEnd"/>
      <w:r>
        <w:rPr>
          <w:rFonts w:ascii="Arial" w:hAnsi="Arial" w:cs="Arial"/>
          <w:color w:val="212529"/>
          <w:sz w:val="21"/>
          <w:szCs w:val="21"/>
        </w:rPr>
        <w:t>,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дорожкам. Но ситуация в общественных местах сильно не изменилась, граждане все еще подвергаются опасности.</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счете, все это – важные шаги на пути построения Безопасного Казахстана.</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Чтобы спорт и физическая культура стали неотъемлемой частью жизни общества, важно культивировать семейные спортивные традиции. Вместе с тем происходят положительные сдвиги в сфере профессионального спорта.</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p w:rsidR="00E2354A" w:rsidRDefault="00E2354A" w:rsidP="00E2354A">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которая в современном мире приносит солидный доход.</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w:t>
      </w:r>
      <w:proofErr w:type="spellStart"/>
      <w:r>
        <w:rPr>
          <w:rFonts w:ascii="Arial" w:hAnsi="Arial" w:cs="Arial"/>
          <w:color w:val="212529"/>
          <w:sz w:val="21"/>
          <w:szCs w:val="21"/>
        </w:rPr>
        <w:t>цифровизация</w:t>
      </w:r>
      <w:proofErr w:type="spellEnd"/>
      <w:r>
        <w:rPr>
          <w:rFonts w:ascii="Arial" w:hAnsi="Arial" w:cs="Arial"/>
          <w:color w:val="212529"/>
          <w:sz w:val="21"/>
          <w:szCs w:val="21"/>
        </w:rPr>
        <w:t>, которые могут кратно усилить потенциал страны во всех сферах.</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Запуск суперкомпьютера в нашей стране – это, конечно, успех, но он должен рассматриваться Правительством и всем </w:t>
      </w:r>
      <w:proofErr w:type="gramStart"/>
      <w:r>
        <w:rPr>
          <w:rFonts w:ascii="Arial" w:hAnsi="Arial" w:cs="Arial"/>
          <w:color w:val="212529"/>
          <w:sz w:val="21"/>
          <w:szCs w:val="21"/>
        </w:rPr>
        <w:t>обществом</w:t>
      </w:r>
      <w:proofErr w:type="gramEnd"/>
      <w:r>
        <w:rPr>
          <w:rFonts w:ascii="Arial" w:hAnsi="Arial" w:cs="Arial"/>
          <w:color w:val="212529"/>
          <w:sz w:val="21"/>
          <w:szCs w:val="21"/>
        </w:rPr>
        <w:t xml:space="preserve"> как только начало интенсивной, многоплановой работы по превращению Казахстана в подлинно цифровое государство.</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Для эффективной реализации этой цели Правительство разработает единый концептуальный документ по развитию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и искусственного интеллекта </w:t>
      </w:r>
      <w:proofErr w:type="spellStart"/>
      <w:r>
        <w:rPr>
          <w:rFonts w:ascii="Arial" w:hAnsi="Arial" w:cs="Arial"/>
          <w:color w:val="212529"/>
          <w:sz w:val="21"/>
          <w:szCs w:val="21"/>
        </w:rPr>
        <w:t>Digital</w:t>
      </w:r>
      <w:proofErr w:type="spellEnd"/>
      <w:r>
        <w:rPr>
          <w:rFonts w:ascii="Arial" w:hAnsi="Arial" w:cs="Arial"/>
          <w:color w:val="212529"/>
          <w:sz w:val="21"/>
          <w:szCs w:val="21"/>
        </w:rPr>
        <w:t xml:space="preserve"> </w:t>
      </w:r>
      <w:proofErr w:type="spellStart"/>
      <w:r>
        <w:rPr>
          <w:rFonts w:ascii="Arial" w:hAnsi="Arial" w:cs="Arial"/>
          <w:color w:val="212529"/>
          <w:sz w:val="21"/>
          <w:szCs w:val="21"/>
        </w:rPr>
        <w:t>Qazaqstan</w:t>
      </w:r>
      <w:proofErr w:type="spellEnd"/>
      <w:r>
        <w:rPr>
          <w:rFonts w:ascii="Arial" w:hAnsi="Arial" w:cs="Arial"/>
          <w:color w:val="212529"/>
          <w:sz w:val="21"/>
          <w:szCs w:val="21"/>
        </w:rPr>
        <w:t>, в котором все инициативы и проекты будут объединены в общенациональную стратегию. Вместе с тем глубинная цифровая трансформация страны – это лишь путь к улучшению жизни наших граждан.</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Уверен,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w:t>
      </w:r>
      <w:proofErr w:type="spellStart"/>
      <w:r>
        <w:rPr>
          <w:rFonts w:ascii="Arial" w:hAnsi="Arial" w:cs="Arial"/>
          <w:color w:val="212529"/>
          <w:sz w:val="21"/>
          <w:szCs w:val="21"/>
        </w:rPr>
        <w:t>цифровизации</w:t>
      </w:r>
      <w:proofErr w:type="spellEnd"/>
      <w:r>
        <w:rPr>
          <w:rFonts w:ascii="Arial" w:hAnsi="Arial" w:cs="Arial"/>
          <w:color w:val="212529"/>
          <w:sz w:val="21"/>
          <w:szCs w:val="21"/>
        </w:rPr>
        <w:t xml:space="preserve"> и искусственного интеллекта.</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Тот факт, что многие страны хотят развивать дружественные отношения и взаимовыгодное сотрудничество с Казахстаном, прежде всего, говорит об авторитете, востребованности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с соседними, так и далекими от нас.</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и европейских стран. Активно развивается казахстанско-американский диалог. Развиваем многоплановые контакты с Европейским союзом.</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Текущий год выдался насыщенным памятными датами. Это, прежде всего, 80-летие окончания Второй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жертв сражений в ходе самой кровопролитной в истории человечества войны, как предостережение от пересмотра ее итогов и попыток развязать новый мировой конфликт.</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Вторая знаменательная дата – это 80-летие Организации Объединенных Наций, ставшей основополагающим институциональным воплощением итогов Второй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F92391" w:rsidRDefault="00F92391" w:rsidP="00F92391">
      <w:pPr>
        <w:pStyle w:val="a4"/>
        <w:shd w:val="clear" w:color="auto" w:fill="FFFFFF"/>
        <w:spacing w:before="0" w:beforeAutospacing="0" w:line="315" w:lineRule="atLeast"/>
        <w:jc w:val="center"/>
        <w:rPr>
          <w:rFonts w:ascii="Arial" w:hAnsi="Arial" w:cs="Arial"/>
          <w:color w:val="212529"/>
          <w:sz w:val="21"/>
          <w:szCs w:val="21"/>
        </w:rPr>
      </w:pPr>
      <w:r>
        <w:rPr>
          <w:rStyle w:val="a5"/>
          <w:rFonts w:ascii="Arial" w:hAnsi="Arial" w:cs="Arial"/>
          <w:color w:val="212529"/>
          <w:sz w:val="21"/>
          <w:szCs w:val="21"/>
        </w:rPr>
        <w:t>Уважаемые соотечественники!</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антисоциальным явлениям.</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Следует признать, сейчас стали обычными явлениями грубость, ругань, драки, которые зачастую можно наблюдать даже в общественных местах, на дорогах. Особенно неприятно видеть, как женщины устраивают скандалы, употребляют нецензурные выражения, совершают </w:t>
      </w:r>
      <w:r>
        <w:rPr>
          <w:rFonts w:ascii="Arial" w:hAnsi="Arial" w:cs="Arial"/>
          <w:color w:val="212529"/>
          <w:sz w:val="21"/>
          <w:szCs w:val="21"/>
        </w:rPr>
        <w:lastRenderedPageBreak/>
        <w:t>непристойные поступки. Подобные действия неприемлемы в культурном, цивилизованном обществе, они наносят ущерб авторитету нашей страны на международной арене.</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Чтобы стать прогрессивной нацией, нам нужно решительно избавляться от таких негативных моделей поведения. Великий Абай не зря говорил: «Коль казах казаху не друг, будет жизнь постылой вокруг» («</w:t>
      </w:r>
      <w:proofErr w:type="spellStart"/>
      <w:r>
        <w:rPr>
          <w:rFonts w:ascii="Arial" w:hAnsi="Arial" w:cs="Arial"/>
          <w:color w:val="212529"/>
          <w:sz w:val="21"/>
          <w:szCs w:val="21"/>
        </w:rPr>
        <w:t>Біріңді</w:t>
      </w:r>
      <w:proofErr w:type="spellEnd"/>
      <w:r>
        <w:rPr>
          <w:rFonts w:ascii="Arial" w:hAnsi="Arial" w:cs="Arial"/>
          <w:color w:val="212529"/>
          <w:sz w:val="21"/>
          <w:szCs w:val="21"/>
        </w:rPr>
        <w:t xml:space="preserve"> </w:t>
      </w:r>
      <w:proofErr w:type="spellStart"/>
      <w:r>
        <w:rPr>
          <w:rFonts w:ascii="Arial" w:hAnsi="Arial" w:cs="Arial"/>
          <w:color w:val="212529"/>
          <w:sz w:val="21"/>
          <w:szCs w:val="21"/>
        </w:rPr>
        <w:t>қазақ</w:t>
      </w:r>
      <w:proofErr w:type="spellEnd"/>
      <w:r>
        <w:rPr>
          <w:rFonts w:ascii="Arial" w:hAnsi="Arial" w:cs="Arial"/>
          <w:color w:val="212529"/>
          <w:sz w:val="21"/>
          <w:szCs w:val="21"/>
        </w:rPr>
        <w:t xml:space="preserve">, </w:t>
      </w:r>
      <w:proofErr w:type="spellStart"/>
      <w:r>
        <w:rPr>
          <w:rFonts w:ascii="Arial" w:hAnsi="Arial" w:cs="Arial"/>
          <w:color w:val="212529"/>
          <w:sz w:val="21"/>
          <w:szCs w:val="21"/>
        </w:rPr>
        <w:t>бірің</w:t>
      </w:r>
      <w:proofErr w:type="spellEnd"/>
      <w:r>
        <w:rPr>
          <w:rFonts w:ascii="Arial" w:hAnsi="Arial" w:cs="Arial"/>
          <w:color w:val="212529"/>
          <w:sz w:val="21"/>
          <w:szCs w:val="21"/>
        </w:rPr>
        <w:t xml:space="preserve"> </w:t>
      </w:r>
      <w:proofErr w:type="spellStart"/>
      <w:r>
        <w:rPr>
          <w:rFonts w:ascii="Arial" w:hAnsi="Arial" w:cs="Arial"/>
          <w:color w:val="212529"/>
          <w:sz w:val="21"/>
          <w:szCs w:val="21"/>
        </w:rPr>
        <w:t>дос</w:t>
      </w:r>
      <w:proofErr w:type="spellEnd"/>
      <w:r>
        <w:rPr>
          <w:rFonts w:ascii="Arial" w:hAnsi="Arial" w:cs="Arial"/>
          <w:color w:val="212529"/>
          <w:sz w:val="21"/>
          <w:szCs w:val="21"/>
        </w:rPr>
        <w:t xml:space="preserve">, </w:t>
      </w:r>
      <w:proofErr w:type="spellStart"/>
      <w:r>
        <w:rPr>
          <w:rFonts w:ascii="Arial" w:hAnsi="Arial" w:cs="Arial"/>
          <w:color w:val="212529"/>
          <w:sz w:val="21"/>
          <w:szCs w:val="21"/>
        </w:rPr>
        <w:t>көрмесең</w:t>
      </w:r>
      <w:proofErr w:type="spellEnd"/>
      <w:r>
        <w:rPr>
          <w:rFonts w:ascii="Arial" w:hAnsi="Arial" w:cs="Arial"/>
          <w:color w:val="212529"/>
          <w:sz w:val="21"/>
          <w:szCs w:val="21"/>
        </w:rPr>
        <w:t xml:space="preserve"> </w:t>
      </w:r>
      <w:proofErr w:type="spellStart"/>
      <w:r>
        <w:rPr>
          <w:rFonts w:ascii="Arial" w:hAnsi="Arial" w:cs="Arial"/>
          <w:color w:val="212529"/>
          <w:sz w:val="21"/>
          <w:szCs w:val="21"/>
        </w:rPr>
        <w:t>істің</w:t>
      </w:r>
      <w:proofErr w:type="spellEnd"/>
      <w:r>
        <w:rPr>
          <w:rFonts w:ascii="Arial" w:hAnsi="Arial" w:cs="Arial"/>
          <w:color w:val="212529"/>
          <w:sz w:val="21"/>
          <w:szCs w:val="21"/>
        </w:rPr>
        <w:t xml:space="preserve"> </w:t>
      </w:r>
      <w:proofErr w:type="spellStart"/>
      <w:r>
        <w:rPr>
          <w:rFonts w:ascii="Arial" w:hAnsi="Arial" w:cs="Arial"/>
          <w:color w:val="212529"/>
          <w:sz w:val="21"/>
          <w:szCs w:val="21"/>
        </w:rPr>
        <w:t>бәрі</w:t>
      </w:r>
      <w:proofErr w:type="spellEnd"/>
      <w:r>
        <w:rPr>
          <w:rFonts w:ascii="Arial" w:hAnsi="Arial" w:cs="Arial"/>
          <w:color w:val="212529"/>
          <w:sz w:val="21"/>
          <w:szCs w:val="21"/>
        </w:rPr>
        <w:t xml:space="preserve"> бос»). Культурность, порядочность и воспитанность должны начинаться с каждого гражданина, с каждой семьи.</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национальной идентичности. Их у нас никто не отнимет, здесь нет никаких причин для беспокойства.</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Вся проводимая нами масштабная работа – ради светлого будущего подрастающего поколения. Именно ему завтра предстоит ощутить плоды 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Великий Абай писал, что разум, наука, достойные родители и друзья, мудрые наставники формируют лучшие качества человека. Как Глава государства дополню эти слова: в </w:t>
      </w:r>
      <w:r>
        <w:rPr>
          <w:rFonts w:ascii="Arial" w:hAnsi="Arial" w:cs="Arial"/>
          <w:color w:val="212529"/>
          <w:sz w:val="21"/>
          <w:szCs w:val="21"/>
        </w:rPr>
        <w:lastRenderedPageBreak/>
        <w:t>цивилизованной и прогрессивной стране законы должны быть справедливыми, власть – компетентной, а граждане – сознательными и активными.</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Только так наше государства обретет новый облик и станет сильным.</w:t>
      </w:r>
    </w:p>
    <w:p w:rsidR="00F92391" w:rsidRDefault="00F92391" w:rsidP="00F92391">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p w:rsidR="00061A5E" w:rsidRDefault="00061A5E" w:rsidP="00061A5E">
      <w:pPr>
        <w:pStyle w:val="a4"/>
        <w:shd w:val="clear" w:color="auto" w:fill="FFFFFF"/>
        <w:spacing w:before="0" w:beforeAutospacing="0" w:line="315" w:lineRule="atLeast"/>
        <w:jc w:val="center"/>
        <w:rPr>
          <w:rFonts w:ascii="Arial" w:hAnsi="Arial" w:cs="Arial"/>
          <w:color w:val="212529"/>
          <w:sz w:val="21"/>
          <w:szCs w:val="21"/>
        </w:rPr>
      </w:pPr>
      <w:r>
        <w:rPr>
          <w:rStyle w:val="a5"/>
          <w:rFonts w:ascii="Arial" w:hAnsi="Arial" w:cs="Arial"/>
          <w:color w:val="212529"/>
          <w:sz w:val="21"/>
          <w:szCs w:val="21"/>
        </w:rPr>
        <w:t>Уважаемые соотечественники!</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Речь идет о парламентской реформе. Эта реформа высшей представительной власти станет логическим продолжением всех предыдущих преобразований, в том числе реформы президентской власти.</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Мы взяли курс на строительство Справедливого Казахстана, построение открытого, честного диалога власти и граждан в духе «слышащего государства».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основе концепции «Сильный Президент – Влиятельный Парламент – Подотчетное Правительство».</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начале года в своем большом интервью газете «</w:t>
      </w:r>
      <w:proofErr w:type="spellStart"/>
      <w:r>
        <w:rPr>
          <w:rFonts w:ascii="Arial" w:hAnsi="Arial" w:cs="Arial"/>
          <w:color w:val="212529"/>
          <w:sz w:val="21"/>
          <w:szCs w:val="21"/>
        </w:rPr>
        <w:t>Ана</w:t>
      </w:r>
      <w:proofErr w:type="spellEnd"/>
      <w:r>
        <w:rPr>
          <w:rFonts w:ascii="Arial" w:hAnsi="Arial" w:cs="Arial"/>
          <w:color w:val="212529"/>
          <w:sz w:val="21"/>
          <w:szCs w:val="21"/>
        </w:rPr>
        <w:t xml:space="preserve"> </w:t>
      </w:r>
      <w:proofErr w:type="spellStart"/>
      <w:r>
        <w:rPr>
          <w:rFonts w:ascii="Arial" w:hAnsi="Arial" w:cs="Arial"/>
          <w:color w:val="212529"/>
          <w:sz w:val="21"/>
          <w:szCs w:val="21"/>
        </w:rPr>
        <w:t>тілі</w:t>
      </w:r>
      <w:proofErr w:type="spellEnd"/>
      <w:r>
        <w:rPr>
          <w:rFonts w:ascii="Arial" w:hAnsi="Arial" w:cs="Arial"/>
          <w:color w:val="212529"/>
          <w:sz w:val="21"/>
          <w:szCs w:val="21"/>
        </w:rPr>
        <w:t>» я сказал, что реформы – это постоянный процесс, они будут разрабатываться по мере появления реального общественного запроса.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w:t>
      </w:r>
      <w:r>
        <w:rPr>
          <w:rFonts w:ascii="Arial" w:hAnsi="Arial" w:cs="Arial"/>
          <w:color w:val="212529"/>
          <w:sz w:val="21"/>
          <w:szCs w:val="21"/>
        </w:rPr>
        <w:lastRenderedPageBreak/>
        <w:t>эффективно выполнил важную историческую миссию обеспечения стабильности государственного строительства. Высшая палата была и остается важнейшим механизмом и гарантом реализации как законотворческого процесса, так и других ключевых реформ.</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p w:rsid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p w:rsidR="002D388D" w:rsidRPr="00061A5E" w:rsidRDefault="00061A5E" w:rsidP="00061A5E">
      <w:pPr>
        <w:pStyle w:val="a4"/>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Желаю всем благополучия и успехов!</w:t>
      </w:r>
      <w:r>
        <w:rPr>
          <w:rFonts w:ascii="Arial" w:hAnsi="Arial" w:cs="Arial"/>
          <w:color w:val="212529"/>
          <w:sz w:val="21"/>
          <w:szCs w:val="21"/>
          <w:lang w:val="kk-KZ"/>
        </w:rPr>
        <w:t xml:space="preserve"> </w:t>
      </w:r>
      <w:r>
        <w:rPr>
          <w:rFonts w:ascii="Arial" w:hAnsi="Arial" w:cs="Arial"/>
          <w:color w:val="212529"/>
          <w:sz w:val="21"/>
          <w:szCs w:val="21"/>
        </w:rPr>
        <w:t>Пусть будет вечен наш Казахстан!</w:t>
      </w:r>
    </w:p>
    <w:sectPr w:rsidR="002D388D" w:rsidRPr="00061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4"/>
    <w:rsid w:val="00061A5E"/>
    <w:rsid w:val="000E176E"/>
    <w:rsid w:val="0010323A"/>
    <w:rsid w:val="002066CE"/>
    <w:rsid w:val="002A2F54"/>
    <w:rsid w:val="002D388D"/>
    <w:rsid w:val="002D64C0"/>
    <w:rsid w:val="002E5C7E"/>
    <w:rsid w:val="00426067"/>
    <w:rsid w:val="00432D35"/>
    <w:rsid w:val="0045416E"/>
    <w:rsid w:val="00563C8D"/>
    <w:rsid w:val="007C5F08"/>
    <w:rsid w:val="00893111"/>
    <w:rsid w:val="009A0CC7"/>
    <w:rsid w:val="009C6B89"/>
    <w:rsid w:val="009D258A"/>
    <w:rsid w:val="009F7F9E"/>
    <w:rsid w:val="00BA03BB"/>
    <w:rsid w:val="00C56F60"/>
    <w:rsid w:val="00CA35B1"/>
    <w:rsid w:val="00CF592F"/>
    <w:rsid w:val="00D1679A"/>
    <w:rsid w:val="00E2354A"/>
    <w:rsid w:val="00E525EF"/>
    <w:rsid w:val="00EF7147"/>
    <w:rsid w:val="00F92391"/>
    <w:rsid w:val="00FF0161"/>
    <w:rsid w:val="00FF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015BF-5BA1-400A-89DF-E5AD16D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17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525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388D"/>
    <w:pPr>
      <w:spacing w:after="0" w:line="240" w:lineRule="auto"/>
    </w:pPr>
  </w:style>
  <w:style w:type="paragraph" w:styleId="a4">
    <w:name w:val="Normal (Web)"/>
    <w:basedOn w:val="a"/>
    <w:uiPriority w:val="99"/>
    <w:unhideWhenUsed/>
    <w:rsid w:val="002E5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E5C7E"/>
    <w:rPr>
      <w:b/>
      <w:bCs/>
    </w:rPr>
  </w:style>
  <w:style w:type="character" w:customStyle="1" w:styleId="20">
    <w:name w:val="Заголовок 2 Знак"/>
    <w:basedOn w:val="a0"/>
    <w:link w:val="2"/>
    <w:uiPriority w:val="9"/>
    <w:rsid w:val="000E17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525E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9365">
      <w:bodyDiv w:val="1"/>
      <w:marLeft w:val="0"/>
      <w:marRight w:val="0"/>
      <w:marTop w:val="0"/>
      <w:marBottom w:val="0"/>
      <w:divBdr>
        <w:top w:val="none" w:sz="0" w:space="0" w:color="auto"/>
        <w:left w:val="none" w:sz="0" w:space="0" w:color="auto"/>
        <w:bottom w:val="none" w:sz="0" w:space="0" w:color="auto"/>
        <w:right w:val="none" w:sz="0" w:space="0" w:color="auto"/>
      </w:divBdr>
    </w:div>
    <w:div w:id="324238141">
      <w:bodyDiv w:val="1"/>
      <w:marLeft w:val="0"/>
      <w:marRight w:val="0"/>
      <w:marTop w:val="0"/>
      <w:marBottom w:val="0"/>
      <w:divBdr>
        <w:top w:val="none" w:sz="0" w:space="0" w:color="auto"/>
        <w:left w:val="none" w:sz="0" w:space="0" w:color="auto"/>
        <w:bottom w:val="none" w:sz="0" w:space="0" w:color="auto"/>
        <w:right w:val="none" w:sz="0" w:space="0" w:color="auto"/>
      </w:divBdr>
    </w:div>
    <w:div w:id="355086975">
      <w:bodyDiv w:val="1"/>
      <w:marLeft w:val="0"/>
      <w:marRight w:val="0"/>
      <w:marTop w:val="0"/>
      <w:marBottom w:val="0"/>
      <w:divBdr>
        <w:top w:val="none" w:sz="0" w:space="0" w:color="auto"/>
        <w:left w:val="none" w:sz="0" w:space="0" w:color="auto"/>
        <w:bottom w:val="none" w:sz="0" w:space="0" w:color="auto"/>
        <w:right w:val="none" w:sz="0" w:space="0" w:color="auto"/>
      </w:divBdr>
    </w:div>
    <w:div w:id="472793700">
      <w:bodyDiv w:val="1"/>
      <w:marLeft w:val="0"/>
      <w:marRight w:val="0"/>
      <w:marTop w:val="0"/>
      <w:marBottom w:val="0"/>
      <w:divBdr>
        <w:top w:val="none" w:sz="0" w:space="0" w:color="auto"/>
        <w:left w:val="none" w:sz="0" w:space="0" w:color="auto"/>
        <w:bottom w:val="none" w:sz="0" w:space="0" w:color="auto"/>
        <w:right w:val="none" w:sz="0" w:space="0" w:color="auto"/>
      </w:divBdr>
    </w:div>
    <w:div w:id="519004979">
      <w:bodyDiv w:val="1"/>
      <w:marLeft w:val="0"/>
      <w:marRight w:val="0"/>
      <w:marTop w:val="0"/>
      <w:marBottom w:val="0"/>
      <w:divBdr>
        <w:top w:val="none" w:sz="0" w:space="0" w:color="auto"/>
        <w:left w:val="none" w:sz="0" w:space="0" w:color="auto"/>
        <w:bottom w:val="none" w:sz="0" w:space="0" w:color="auto"/>
        <w:right w:val="none" w:sz="0" w:space="0" w:color="auto"/>
      </w:divBdr>
    </w:div>
    <w:div w:id="616912287">
      <w:bodyDiv w:val="1"/>
      <w:marLeft w:val="0"/>
      <w:marRight w:val="0"/>
      <w:marTop w:val="0"/>
      <w:marBottom w:val="0"/>
      <w:divBdr>
        <w:top w:val="none" w:sz="0" w:space="0" w:color="auto"/>
        <w:left w:val="none" w:sz="0" w:space="0" w:color="auto"/>
        <w:bottom w:val="none" w:sz="0" w:space="0" w:color="auto"/>
        <w:right w:val="none" w:sz="0" w:space="0" w:color="auto"/>
      </w:divBdr>
    </w:div>
    <w:div w:id="951323748">
      <w:bodyDiv w:val="1"/>
      <w:marLeft w:val="0"/>
      <w:marRight w:val="0"/>
      <w:marTop w:val="0"/>
      <w:marBottom w:val="0"/>
      <w:divBdr>
        <w:top w:val="none" w:sz="0" w:space="0" w:color="auto"/>
        <w:left w:val="none" w:sz="0" w:space="0" w:color="auto"/>
        <w:bottom w:val="none" w:sz="0" w:space="0" w:color="auto"/>
        <w:right w:val="none" w:sz="0" w:space="0" w:color="auto"/>
      </w:divBdr>
    </w:div>
    <w:div w:id="979072202">
      <w:bodyDiv w:val="1"/>
      <w:marLeft w:val="0"/>
      <w:marRight w:val="0"/>
      <w:marTop w:val="0"/>
      <w:marBottom w:val="0"/>
      <w:divBdr>
        <w:top w:val="none" w:sz="0" w:space="0" w:color="auto"/>
        <w:left w:val="none" w:sz="0" w:space="0" w:color="auto"/>
        <w:bottom w:val="none" w:sz="0" w:space="0" w:color="auto"/>
        <w:right w:val="none" w:sz="0" w:space="0" w:color="auto"/>
      </w:divBdr>
    </w:div>
    <w:div w:id="999700761">
      <w:bodyDiv w:val="1"/>
      <w:marLeft w:val="0"/>
      <w:marRight w:val="0"/>
      <w:marTop w:val="0"/>
      <w:marBottom w:val="0"/>
      <w:divBdr>
        <w:top w:val="none" w:sz="0" w:space="0" w:color="auto"/>
        <w:left w:val="none" w:sz="0" w:space="0" w:color="auto"/>
        <w:bottom w:val="none" w:sz="0" w:space="0" w:color="auto"/>
        <w:right w:val="none" w:sz="0" w:space="0" w:color="auto"/>
      </w:divBdr>
    </w:div>
    <w:div w:id="1027099179">
      <w:bodyDiv w:val="1"/>
      <w:marLeft w:val="0"/>
      <w:marRight w:val="0"/>
      <w:marTop w:val="0"/>
      <w:marBottom w:val="0"/>
      <w:divBdr>
        <w:top w:val="none" w:sz="0" w:space="0" w:color="auto"/>
        <w:left w:val="none" w:sz="0" w:space="0" w:color="auto"/>
        <w:bottom w:val="none" w:sz="0" w:space="0" w:color="auto"/>
        <w:right w:val="none" w:sz="0" w:space="0" w:color="auto"/>
      </w:divBdr>
    </w:div>
    <w:div w:id="1126895147">
      <w:bodyDiv w:val="1"/>
      <w:marLeft w:val="0"/>
      <w:marRight w:val="0"/>
      <w:marTop w:val="0"/>
      <w:marBottom w:val="0"/>
      <w:divBdr>
        <w:top w:val="none" w:sz="0" w:space="0" w:color="auto"/>
        <w:left w:val="none" w:sz="0" w:space="0" w:color="auto"/>
        <w:bottom w:val="none" w:sz="0" w:space="0" w:color="auto"/>
        <w:right w:val="none" w:sz="0" w:space="0" w:color="auto"/>
      </w:divBdr>
    </w:div>
    <w:div w:id="1194996347">
      <w:bodyDiv w:val="1"/>
      <w:marLeft w:val="0"/>
      <w:marRight w:val="0"/>
      <w:marTop w:val="0"/>
      <w:marBottom w:val="0"/>
      <w:divBdr>
        <w:top w:val="none" w:sz="0" w:space="0" w:color="auto"/>
        <w:left w:val="none" w:sz="0" w:space="0" w:color="auto"/>
        <w:bottom w:val="none" w:sz="0" w:space="0" w:color="auto"/>
        <w:right w:val="none" w:sz="0" w:space="0" w:color="auto"/>
      </w:divBdr>
    </w:div>
    <w:div w:id="1196968243">
      <w:bodyDiv w:val="1"/>
      <w:marLeft w:val="0"/>
      <w:marRight w:val="0"/>
      <w:marTop w:val="0"/>
      <w:marBottom w:val="0"/>
      <w:divBdr>
        <w:top w:val="none" w:sz="0" w:space="0" w:color="auto"/>
        <w:left w:val="none" w:sz="0" w:space="0" w:color="auto"/>
        <w:bottom w:val="none" w:sz="0" w:space="0" w:color="auto"/>
        <w:right w:val="none" w:sz="0" w:space="0" w:color="auto"/>
      </w:divBdr>
    </w:div>
    <w:div w:id="1311599580">
      <w:bodyDiv w:val="1"/>
      <w:marLeft w:val="0"/>
      <w:marRight w:val="0"/>
      <w:marTop w:val="0"/>
      <w:marBottom w:val="0"/>
      <w:divBdr>
        <w:top w:val="none" w:sz="0" w:space="0" w:color="auto"/>
        <w:left w:val="none" w:sz="0" w:space="0" w:color="auto"/>
        <w:bottom w:val="none" w:sz="0" w:space="0" w:color="auto"/>
        <w:right w:val="none" w:sz="0" w:space="0" w:color="auto"/>
      </w:divBdr>
    </w:div>
    <w:div w:id="1383754415">
      <w:bodyDiv w:val="1"/>
      <w:marLeft w:val="0"/>
      <w:marRight w:val="0"/>
      <w:marTop w:val="0"/>
      <w:marBottom w:val="0"/>
      <w:divBdr>
        <w:top w:val="none" w:sz="0" w:space="0" w:color="auto"/>
        <w:left w:val="none" w:sz="0" w:space="0" w:color="auto"/>
        <w:bottom w:val="none" w:sz="0" w:space="0" w:color="auto"/>
        <w:right w:val="none" w:sz="0" w:space="0" w:color="auto"/>
      </w:divBdr>
    </w:div>
    <w:div w:id="1597441451">
      <w:bodyDiv w:val="1"/>
      <w:marLeft w:val="0"/>
      <w:marRight w:val="0"/>
      <w:marTop w:val="0"/>
      <w:marBottom w:val="0"/>
      <w:divBdr>
        <w:top w:val="none" w:sz="0" w:space="0" w:color="auto"/>
        <w:left w:val="none" w:sz="0" w:space="0" w:color="auto"/>
        <w:bottom w:val="none" w:sz="0" w:space="0" w:color="auto"/>
        <w:right w:val="none" w:sz="0" w:space="0" w:color="auto"/>
      </w:divBdr>
    </w:div>
    <w:div w:id="1635215911">
      <w:bodyDiv w:val="1"/>
      <w:marLeft w:val="0"/>
      <w:marRight w:val="0"/>
      <w:marTop w:val="0"/>
      <w:marBottom w:val="0"/>
      <w:divBdr>
        <w:top w:val="none" w:sz="0" w:space="0" w:color="auto"/>
        <w:left w:val="none" w:sz="0" w:space="0" w:color="auto"/>
        <w:bottom w:val="none" w:sz="0" w:space="0" w:color="auto"/>
        <w:right w:val="none" w:sz="0" w:space="0" w:color="auto"/>
      </w:divBdr>
    </w:div>
    <w:div w:id="1642154357">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7564426">
      <w:bodyDiv w:val="1"/>
      <w:marLeft w:val="0"/>
      <w:marRight w:val="0"/>
      <w:marTop w:val="0"/>
      <w:marBottom w:val="0"/>
      <w:divBdr>
        <w:top w:val="none" w:sz="0" w:space="0" w:color="auto"/>
        <w:left w:val="none" w:sz="0" w:space="0" w:color="auto"/>
        <w:bottom w:val="none" w:sz="0" w:space="0" w:color="auto"/>
        <w:right w:val="none" w:sz="0" w:space="0" w:color="auto"/>
      </w:divBdr>
    </w:div>
    <w:div w:id="1659839591">
      <w:bodyDiv w:val="1"/>
      <w:marLeft w:val="0"/>
      <w:marRight w:val="0"/>
      <w:marTop w:val="0"/>
      <w:marBottom w:val="0"/>
      <w:divBdr>
        <w:top w:val="none" w:sz="0" w:space="0" w:color="auto"/>
        <w:left w:val="none" w:sz="0" w:space="0" w:color="auto"/>
        <w:bottom w:val="none" w:sz="0" w:space="0" w:color="auto"/>
        <w:right w:val="none" w:sz="0" w:space="0" w:color="auto"/>
      </w:divBdr>
      <w:divsChild>
        <w:div w:id="2135322095">
          <w:marLeft w:val="0"/>
          <w:marRight w:val="0"/>
          <w:marTop w:val="0"/>
          <w:marBottom w:val="0"/>
          <w:divBdr>
            <w:top w:val="none" w:sz="0" w:space="0" w:color="auto"/>
            <w:left w:val="none" w:sz="0" w:space="0" w:color="auto"/>
            <w:bottom w:val="none" w:sz="0" w:space="0" w:color="auto"/>
            <w:right w:val="none" w:sz="0" w:space="0" w:color="auto"/>
          </w:divBdr>
        </w:div>
        <w:div w:id="32731707">
          <w:marLeft w:val="0"/>
          <w:marRight w:val="0"/>
          <w:marTop w:val="0"/>
          <w:marBottom w:val="0"/>
          <w:divBdr>
            <w:top w:val="none" w:sz="0" w:space="0" w:color="auto"/>
            <w:left w:val="none" w:sz="0" w:space="0" w:color="auto"/>
            <w:bottom w:val="none" w:sz="0" w:space="0" w:color="auto"/>
            <w:right w:val="none" w:sz="0" w:space="0" w:color="auto"/>
          </w:divBdr>
        </w:div>
      </w:divsChild>
    </w:div>
    <w:div w:id="1710106719">
      <w:bodyDiv w:val="1"/>
      <w:marLeft w:val="0"/>
      <w:marRight w:val="0"/>
      <w:marTop w:val="0"/>
      <w:marBottom w:val="0"/>
      <w:divBdr>
        <w:top w:val="none" w:sz="0" w:space="0" w:color="auto"/>
        <w:left w:val="none" w:sz="0" w:space="0" w:color="auto"/>
        <w:bottom w:val="none" w:sz="0" w:space="0" w:color="auto"/>
        <w:right w:val="none" w:sz="0" w:space="0" w:color="auto"/>
      </w:divBdr>
    </w:div>
    <w:div w:id="1720324632">
      <w:bodyDiv w:val="1"/>
      <w:marLeft w:val="0"/>
      <w:marRight w:val="0"/>
      <w:marTop w:val="0"/>
      <w:marBottom w:val="0"/>
      <w:divBdr>
        <w:top w:val="none" w:sz="0" w:space="0" w:color="auto"/>
        <w:left w:val="none" w:sz="0" w:space="0" w:color="auto"/>
        <w:bottom w:val="none" w:sz="0" w:space="0" w:color="auto"/>
        <w:right w:val="none" w:sz="0" w:space="0" w:color="auto"/>
      </w:divBdr>
    </w:div>
    <w:div w:id="1800604478">
      <w:bodyDiv w:val="1"/>
      <w:marLeft w:val="0"/>
      <w:marRight w:val="0"/>
      <w:marTop w:val="0"/>
      <w:marBottom w:val="0"/>
      <w:divBdr>
        <w:top w:val="none" w:sz="0" w:space="0" w:color="auto"/>
        <w:left w:val="none" w:sz="0" w:space="0" w:color="auto"/>
        <w:bottom w:val="none" w:sz="0" w:space="0" w:color="auto"/>
        <w:right w:val="none" w:sz="0" w:space="0" w:color="auto"/>
      </w:divBdr>
    </w:div>
    <w:div w:id="1912083144">
      <w:bodyDiv w:val="1"/>
      <w:marLeft w:val="0"/>
      <w:marRight w:val="0"/>
      <w:marTop w:val="0"/>
      <w:marBottom w:val="0"/>
      <w:divBdr>
        <w:top w:val="none" w:sz="0" w:space="0" w:color="auto"/>
        <w:left w:val="none" w:sz="0" w:space="0" w:color="auto"/>
        <w:bottom w:val="none" w:sz="0" w:space="0" w:color="auto"/>
        <w:right w:val="none" w:sz="0" w:space="0" w:color="auto"/>
      </w:divBdr>
    </w:div>
    <w:div w:id="1982340434">
      <w:bodyDiv w:val="1"/>
      <w:marLeft w:val="0"/>
      <w:marRight w:val="0"/>
      <w:marTop w:val="0"/>
      <w:marBottom w:val="0"/>
      <w:divBdr>
        <w:top w:val="none" w:sz="0" w:space="0" w:color="auto"/>
        <w:left w:val="none" w:sz="0" w:space="0" w:color="auto"/>
        <w:bottom w:val="none" w:sz="0" w:space="0" w:color="auto"/>
        <w:right w:val="none" w:sz="0" w:space="0" w:color="auto"/>
      </w:divBdr>
    </w:div>
    <w:div w:id="1993829234">
      <w:bodyDiv w:val="1"/>
      <w:marLeft w:val="0"/>
      <w:marRight w:val="0"/>
      <w:marTop w:val="0"/>
      <w:marBottom w:val="0"/>
      <w:divBdr>
        <w:top w:val="none" w:sz="0" w:space="0" w:color="auto"/>
        <w:left w:val="none" w:sz="0" w:space="0" w:color="auto"/>
        <w:bottom w:val="none" w:sz="0" w:space="0" w:color="auto"/>
        <w:right w:val="none" w:sz="0" w:space="0" w:color="auto"/>
      </w:divBdr>
    </w:div>
    <w:div w:id="2011788546">
      <w:bodyDiv w:val="1"/>
      <w:marLeft w:val="0"/>
      <w:marRight w:val="0"/>
      <w:marTop w:val="0"/>
      <w:marBottom w:val="0"/>
      <w:divBdr>
        <w:top w:val="none" w:sz="0" w:space="0" w:color="auto"/>
        <w:left w:val="none" w:sz="0" w:space="0" w:color="auto"/>
        <w:bottom w:val="none" w:sz="0" w:space="0" w:color="auto"/>
        <w:right w:val="none" w:sz="0" w:space="0" w:color="auto"/>
      </w:divBdr>
    </w:div>
    <w:div w:id="2031371400">
      <w:bodyDiv w:val="1"/>
      <w:marLeft w:val="0"/>
      <w:marRight w:val="0"/>
      <w:marTop w:val="0"/>
      <w:marBottom w:val="0"/>
      <w:divBdr>
        <w:top w:val="none" w:sz="0" w:space="0" w:color="auto"/>
        <w:left w:val="none" w:sz="0" w:space="0" w:color="auto"/>
        <w:bottom w:val="none" w:sz="0" w:space="0" w:color="auto"/>
        <w:right w:val="none" w:sz="0" w:space="0" w:color="auto"/>
      </w:divBdr>
    </w:div>
    <w:div w:id="20995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10588</Words>
  <Characters>60358</Characters>
  <Application>Microsoft Office Word</Application>
  <DocSecurity>0</DocSecurity>
  <Lines>502</Lines>
  <Paragraphs>141</Paragraphs>
  <ScaleCrop>false</ScaleCrop>
  <Company/>
  <LinksUpToDate>false</LinksUpToDate>
  <CharactersWithSpaces>70805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Maslikhat1991</dc:creator>
  <cp:keywords/>
  <dc:description/>
  <cp:lastModifiedBy>Maslikhat1991</cp:lastModifiedBy>
  <cp:revision>30</cp:revision>
  <dcterms:created xsi:type="dcterms:W3CDTF">2022-03-16T12:21:00Z</dcterms:created>
  <dcterms:modified xsi:type="dcterms:W3CDTF">2025-09-08T12:26:00Z</dcterms:modified>
</cp:coreProperties>
</file>